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E8" w:rsidRDefault="009E58D3" w:rsidP="00B36085">
      <w:pPr>
        <w:ind w:left="1843" w:right="8079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35.4pt;margin-top:-70.85pt;width:412.15pt;height:842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852296" w:rsidRDefault="00852296" w:rsidP="009A12F2">
                  <w:pPr>
                    <w:pStyle w:val="Heading1"/>
                    <w:spacing w:before="65"/>
                    <w:ind w:left="0"/>
                    <w:rPr>
                      <w:color w:val="333333"/>
                    </w:rPr>
                  </w:pPr>
                </w:p>
                <w:p w:rsidR="00852296" w:rsidRDefault="00852296" w:rsidP="009A12F2">
                  <w:pPr>
                    <w:pStyle w:val="Heading1"/>
                    <w:spacing w:before="65"/>
                    <w:ind w:left="0"/>
                    <w:rPr>
                      <w:color w:val="333333"/>
                    </w:rPr>
                  </w:pPr>
                </w:p>
                <w:p w:rsidR="00852296" w:rsidRDefault="00852296" w:rsidP="009A12F2">
                  <w:pPr>
                    <w:pStyle w:val="Heading1"/>
                    <w:spacing w:before="65"/>
                    <w:ind w:left="0"/>
                    <w:rPr>
                      <w:color w:val="333333"/>
                    </w:rPr>
                  </w:pPr>
                </w:p>
                <w:p w:rsidR="00852296" w:rsidRDefault="00852296" w:rsidP="009A12F2">
                  <w:pPr>
                    <w:pStyle w:val="Heading1"/>
                    <w:spacing w:before="65"/>
                    <w:ind w:left="0"/>
                    <w:rPr>
                      <w:color w:val="333333"/>
                    </w:rPr>
                  </w:pPr>
                </w:p>
                <w:p w:rsidR="00852296" w:rsidRDefault="00091B3D" w:rsidP="00091B3D">
                  <w:pPr>
                    <w:pStyle w:val="Heading1"/>
                    <w:spacing w:before="65"/>
                    <w:ind w:left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     </w:t>
                  </w:r>
                  <w:r>
                    <w:rPr>
                      <w:noProof/>
                      <w:color w:val="333333"/>
                      <w:lang w:eastAsia="fr-FR"/>
                    </w:rPr>
                    <w:drawing>
                      <wp:inline distT="0" distB="0" distL="0" distR="0">
                        <wp:extent cx="190500" cy="269678"/>
                        <wp:effectExtent l="19050" t="0" r="0" b="0"/>
                        <wp:docPr id="2" name="Image 5" descr="téléchargement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éléchargement (1)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500" cy="2696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33333"/>
                    </w:rPr>
                    <w:t xml:space="preserve">   </w:t>
                  </w:r>
                  <w:r w:rsidR="00A2140B" w:rsidRPr="00BF784E">
                    <w:rPr>
                      <w:color w:val="333333"/>
                    </w:rPr>
                    <w:t>Expérience professionnelle</w:t>
                  </w:r>
                </w:p>
                <w:p w:rsidR="00A13544" w:rsidRPr="00BF784E" w:rsidRDefault="00A2140B" w:rsidP="009A12F2">
                  <w:pPr>
                    <w:pStyle w:val="Heading1"/>
                    <w:spacing w:before="65"/>
                    <w:ind w:left="0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   </w:t>
                  </w:r>
                </w:p>
                <w:p w:rsidR="00587D84" w:rsidRDefault="00DB54A5" w:rsidP="00587D84">
                  <w:pPr>
                    <w:spacing w:line="240" w:lineRule="auto"/>
                    <w:rPr>
                      <w:color w:val="333333"/>
                      <w:sz w:val="19"/>
                    </w:rPr>
                  </w:pPr>
                  <w:r>
                    <w:rPr>
                      <w:rFonts w:ascii="Trebuchet MS" w:eastAsia="Calibri" w:hAnsi="Trebuchet MS" w:cs="Times New Roman"/>
                      <w:b/>
                    </w:rPr>
                    <w:t xml:space="preserve">   </w:t>
                  </w:r>
                  <w:r w:rsidR="004C62F6">
                    <w:rPr>
                      <w:rFonts w:ascii="Trebuchet MS" w:eastAsia="Calibri" w:hAnsi="Trebuchet MS" w:cs="Times New Roman"/>
                      <w:b/>
                    </w:rPr>
                    <w:t xml:space="preserve">Responsable logistique </w:t>
                  </w:r>
                  <w:r w:rsidR="00C51103">
                    <w:rPr>
                      <w:rFonts w:ascii="Trebuchet MS" w:eastAsia="Calibri" w:hAnsi="Trebuchet MS" w:cs="Times New Roman"/>
                      <w:b/>
                    </w:rPr>
                    <w:t xml:space="preserve"> </w:t>
                  </w:r>
                  <w:r w:rsidR="00852296">
                    <w:rPr>
                      <w:rFonts w:ascii="Trebuchet MS" w:eastAsia="Calibri" w:hAnsi="Trebuchet MS" w:cs="Times New Roman"/>
                      <w:b/>
                    </w:rPr>
                    <w:t xml:space="preserve">     </w:t>
                  </w:r>
                  <w:r w:rsidR="00587D84" w:rsidRPr="00FD2D7F">
                    <w:t xml:space="preserve">                     </w:t>
                  </w:r>
                  <w:r w:rsidR="00C51103">
                    <w:t xml:space="preserve">                          </w:t>
                  </w:r>
                  <w:r w:rsidR="00DA41EA">
                    <w:t xml:space="preserve">     </w:t>
                  </w:r>
                  <w:r w:rsidR="00587D84" w:rsidRPr="00FD2D7F">
                    <w:t xml:space="preserve"> </w:t>
                  </w:r>
                  <w:r w:rsidR="00587D84" w:rsidRPr="0016532A">
                    <w:rPr>
                      <w:color w:val="31849B" w:themeColor="accent5" w:themeShade="BF"/>
                      <w:sz w:val="19"/>
                      <w:u w:val="single"/>
                    </w:rPr>
                    <w:t>mars 20217</w:t>
                  </w:r>
                </w:p>
                <w:p w:rsidR="00587D84" w:rsidRPr="00A67426" w:rsidRDefault="00124AD5" w:rsidP="00587D84">
                  <w:pPr>
                    <w:spacing w:line="240" w:lineRule="auto"/>
                    <w:rPr>
                      <w:rFonts w:ascii="Arial" w:hAnsi="Arial" w:cs="Arial"/>
                      <w:color w:val="067584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color w:val="067584"/>
                      <w:sz w:val="19"/>
                    </w:rPr>
                    <w:t xml:space="preserve">                 </w:t>
                  </w:r>
                  <w:r w:rsidR="00587D84" w:rsidRPr="00BF784E">
                    <w:rPr>
                      <w:rFonts w:ascii="Arial" w:eastAsia="Calibri" w:hAnsi="Arial" w:cs="Arial"/>
                      <w:color w:val="067584"/>
                      <w:sz w:val="19"/>
                    </w:rPr>
                    <w:t>Redachem Tunisia</w:t>
                  </w:r>
                  <w:r w:rsidR="00587D84" w:rsidRPr="00BF784E">
                    <w:rPr>
                      <w:rFonts w:ascii="Arial" w:hAnsi="Arial" w:cs="Arial"/>
                      <w:color w:val="067584"/>
                      <w:sz w:val="19"/>
                    </w:rPr>
                    <w:t xml:space="preserve">               Tunis, Tunisia </w:t>
                  </w:r>
                </w:p>
                <w:p w:rsidR="00587D84" w:rsidRPr="00587D84" w:rsidRDefault="00A2140B" w:rsidP="00587D84">
                  <w:pPr>
                    <w:spacing w:line="240" w:lineRule="auto"/>
                    <w:rPr>
                      <w:color w:val="4B4B4B"/>
                      <w:w w:val="95"/>
                    </w:rPr>
                  </w:pPr>
                  <w:r w:rsidRPr="00A67426">
                    <w:rPr>
                      <w:color w:val="4B4B4B"/>
                      <w:w w:val="95"/>
                      <w:sz w:val="20"/>
                      <w:szCs w:val="20"/>
                    </w:rPr>
                    <w:t xml:space="preserve">    </w:t>
                  </w:r>
                  <w:r w:rsidR="00124AD5" w:rsidRPr="00A67426">
                    <w:rPr>
                      <w:color w:val="4B4B4B"/>
                      <w:w w:val="95"/>
                      <w:sz w:val="20"/>
                      <w:szCs w:val="20"/>
                    </w:rPr>
                    <w:t xml:space="preserve"> </w:t>
                  </w:r>
                  <w:r w:rsidR="00587D84" w:rsidRPr="00A67426">
                    <w:rPr>
                      <w:color w:val="4B4B4B"/>
                      <w:w w:val="95"/>
                      <w:sz w:val="20"/>
                      <w:szCs w:val="20"/>
                    </w:rPr>
                    <w:t>Assurer</w:t>
                  </w:r>
                  <w:r w:rsidR="00587D84" w:rsidRPr="00A67426">
                    <w:rPr>
                      <w:color w:val="4B4B4B"/>
                      <w:spacing w:val="-21"/>
                      <w:w w:val="95"/>
                      <w:sz w:val="20"/>
                      <w:szCs w:val="20"/>
                    </w:rPr>
                    <w:t xml:space="preserve"> </w:t>
                  </w:r>
                  <w:r w:rsidR="00587D84" w:rsidRPr="00A67426">
                    <w:rPr>
                      <w:color w:val="4B4B4B"/>
                      <w:w w:val="95"/>
                      <w:sz w:val="20"/>
                      <w:szCs w:val="20"/>
                    </w:rPr>
                    <w:t>la</w:t>
                  </w:r>
                  <w:r w:rsidR="00587D84" w:rsidRPr="00A67426">
                    <w:rPr>
                      <w:color w:val="4B4B4B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 w:rsidR="00587D84" w:rsidRPr="00A67426">
                    <w:rPr>
                      <w:color w:val="4B4B4B"/>
                      <w:w w:val="95"/>
                      <w:sz w:val="20"/>
                      <w:szCs w:val="20"/>
                    </w:rPr>
                    <w:t>qualité, l’hygiène et la sécurité du processus logistique → Normes ISO 9001.</w:t>
                  </w:r>
                </w:p>
                <w:p w:rsidR="00367086" w:rsidRPr="00587D84" w:rsidRDefault="00A2140B" w:rsidP="00587D84">
                  <w:pPr>
                    <w:spacing w:line="240" w:lineRule="auto"/>
                    <w:rPr>
                      <w:color w:val="4B4B4B"/>
                      <w:w w:val="95"/>
                    </w:rPr>
                  </w:pPr>
                  <w:r>
                    <w:rPr>
                      <w:color w:val="4B4B4B"/>
                      <w:w w:val="95"/>
                    </w:rPr>
                    <w:t xml:space="preserve">    </w:t>
                  </w:r>
                  <w:r w:rsidR="00124AD5">
                    <w:rPr>
                      <w:color w:val="4B4B4B"/>
                      <w:w w:val="95"/>
                    </w:rPr>
                    <w:t xml:space="preserve"> </w:t>
                  </w:r>
                  <w:r w:rsidR="00587D84" w:rsidRPr="00587D84">
                    <w:rPr>
                      <w:color w:val="4B4B4B"/>
                      <w:w w:val="95"/>
                    </w:rPr>
                    <w:t>Identifier    les    objectifs    et    les    indicateurs    à     mettre     en     place</w:t>
                  </w:r>
                  <w:r w:rsidR="00587D84">
                    <w:rPr>
                      <w:color w:val="4B4B4B"/>
                      <w:w w:val="95"/>
                    </w:rPr>
                    <w:t>.</w:t>
                  </w:r>
                </w:p>
                <w:p w:rsidR="00587D84" w:rsidRPr="00B612A8" w:rsidRDefault="00A2140B" w:rsidP="00587D84">
                  <w:pPr>
                    <w:spacing w:line="240" w:lineRule="auto"/>
                    <w:rPr>
                      <w:rFonts w:ascii="Wingdings 2" w:hAnsi="Wingdings 2"/>
                      <w:color w:val="4B4B4B"/>
                      <w:w w:val="95"/>
                    </w:rPr>
                  </w:pPr>
                  <w:r>
                    <w:rPr>
                      <w:color w:val="4B4B4B"/>
                      <w:w w:val="95"/>
                    </w:rPr>
                    <w:t xml:space="preserve">     </w:t>
                  </w:r>
                  <w:r w:rsidR="00587D84">
                    <w:rPr>
                      <w:color w:val="4B4B4B"/>
                      <w:w w:val="95"/>
                    </w:rPr>
                    <w:t>Activités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quotidiennes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: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Préparation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de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commandes,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adressage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et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retrait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587D84">
                    <w:rPr>
                      <w:color w:val="4B4B4B"/>
                      <w:w w:val="95"/>
                    </w:rPr>
                    <w:t>des</w:t>
                  </w:r>
                  <w:r w:rsidR="00587D84" w:rsidRPr="00587D84">
                    <w:rPr>
                      <w:color w:val="4B4B4B"/>
                      <w:w w:val="95"/>
                    </w:rPr>
                    <w:t xml:space="preserve"> </w:t>
                  </w:r>
                  <w:r w:rsidR="00124AD5">
                    <w:rPr>
                      <w:color w:val="4B4B4B"/>
                      <w:w w:val="95"/>
                    </w:rPr>
                    <w:t xml:space="preserve">                   </w:t>
                  </w:r>
                  <w:r w:rsidR="00587D84">
                    <w:rPr>
                      <w:color w:val="4B4B4B"/>
                      <w:w w:val="95"/>
                    </w:rPr>
                    <w:t>marchandises.</w:t>
                  </w:r>
                </w:p>
                <w:p w:rsidR="00587D84" w:rsidRPr="00A67426" w:rsidRDefault="00124AD5" w:rsidP="00587D84">
                  <w:pPr>
                    <w:spacing w:line="240" w:lineRule="auto"/>
                    <w:rPr>
                      <w:rFonts w:ascii="Calibri" w:eastAsia="Calibri" w:hAnsi="Calibri" w:cs="Times New Roman"/>
                      <w:color w:val="4B4B4B"/>
                      <w:w w:val="95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 xml:space="preserve">   </w:t>
                  </w:r>
                  <w:r w:rsidR="00587D84" w:rsidRPr="00A67426">
                    <w:rPr>
                      <w:rFonts w:ascii="Calibri" w:eastAsia="Calibri" w:hAnsi="Calibri" w:cs="Times New Roman"/>
                      <w:color w:val="4B4B4B"/>
                      <w:w w:val="95"/>
                      <w:sz w:val="20"/>
                      <w:szCs w:val="20"/>
                    </w:rPr>
                    <w:t>Gérer et manager les transporteurs, les transitaires et négocier les conditions tarifaires</w:t>
                  </w:r>
                  <w:r w:rsidR="00587D84" w:rsidRPr="00A67426">
                    <w:rPr>
                      <w:color w:val="4B4B4B"/>
                      <w:w w:val="95"/>
                      <w:sz w:val="20"/>
                      <w:szCs w:val="20"/>
                    </w:rPr>
                    <w:t>.</w:t>
                  </w:r>
                </w:p>
                <w:p w:rsidR="00587D84" w:rsidRDefault="00124AD5" w:rsidP="00587D84">
                  <w:pPr>
                    <w:spacing w:line="240" w:lineRule="auto"/>
                    <w:rPr>
                      <w:color w:val="4B4B4B"/>
                      <w:w w:val="95"/>
                    </w:rPr>
                  </w:pPr>
                  <w:r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 xml:space="preserve">    </w:t>
                  </w:r>
                  <w:r w:rsidR="00587D84" w:rsidRPr="00587D84"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 xml:space="preserve">Maîtrise des contraintes techniques transport international et de la </w:t>
                  </w:r>
                  <w:r w:rsidR="00587D84" w:rsidRPr="00587D84">
                    <w:rPr>
                      <w:color w:val="4B4B4B"/>
                      <w:w w:val="95"/>
                    </w:rPr>
                    <w:t>douane.</w:t>
                  </w:r>
                </w:p>
                <w:p w:rsidR="00A13544" w:rsidRPr="00587D84" w:rsidRDefault="00124AD5" w:rsidP="00587D84">
                  <w:pPr>
                    <w:spacing w:line="240" w:lineRule="auto"/>
                    <w:rPr>
                      <w:color w:val="4B4B4B"/>
                      <w:w w:val="95"/>
                    </w:rPr>
                  </w:pPr>
                  <w:r>
                    <w:rPr>
                      <w:color w:val="4B4B4B"/>
                      <w:w w:val="95"/>
                    </w:rPr>
                    <w:t xml:space="preserve">    </w:t>
                  </w:r>
                  <w:r w:rsidR="00587D84" w:rsidRPr="00587D84">
                    <w:rPr>
                      <w:color w:val="4B4B4B"/>
                      <w:w w:val="95"/>
                    </w:rPr>
                    <w:t>Gérer une équipe de manutentionnaires et magasiniers &gt;10 pers</w:t>
                  </w:r>
                  <w:r w:rsidR="00587D84">
                    <w:rPr>
                      <w:color w:val="4B4B4B"/>
                      <w:w w:val="95"/>
                    </w:rPr>
                    <w:t>.</w:t>
                  </w:r>
                </w:p>
                <w:p w:rsidR="00587D84" w:rsidRDefault="00124AD5" w:rsidP="00587D84">
                  <w:pPr>
                    <w:spacing w:line="240" w:lineRule="auto"/>
                    <w:rPr>
                      <w:color w:val="4B4B4B"/>
                      <w:w w:val="95"/>
                    </w:rPr>
                  </w:pPr>
                  <w:r>
                    <w:rPr>
                      <w:color w:val="4B4B4B"/>
                      <w:w w:val="95"/>
                    </w:rPr>
                    <w:t xml:space="preserve">     </w:t>
                  </w:r>
                  <w:r w:rsidR="00587D84" w:rsidRPr="00587D84">
                    <w:rPr>
                      <w:color w:val="4B4B4B"/>
                      <w:w w:val="95"/>
                    </w:rPr>
                    <w:t>Elaborer des tableaux de bord logistiques → KPI's.</w:t>
                  </w:r>
                </w:p>
                <w:p w:rsidR="008F18D7" w:rsidRPr="00587D84" w:rsidRDefault="00A2140B" w:rsidP="00587D84">
                  <w:pPr>
                    <w:spacing w:line="240" w:lineRule="auto"/>
                    <w:rPr>
                      <w:color w:val="4B4B4B"/>
                      <w:w w:val="95"/>
                    </w:rPr>
                  </w:pPr>
                  <w:r>
                    <w:rPr>
                      <w:color w:val="4B4B4B"/>
                      <w:w w:val="95"/>
                    </w:rPr>
                    <w:t xml:space="preserve">      </w:t>
                  </w:r>
                </w:p>
                <w:p w:rsidR="00587D84" w:rsidRPr="00852296" w:rsidRDefault="00DB54A5" w:rsidP="00FD2D7F">
                  <w:pPr>
                    <w:spacing w:line="240" w:lineRule="auto"/>
                    <w:rPr>
                      <w:color w:val="333333"/>
                      <w:sz w:val="19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</w:rPr>
                    <w:t xml:space="preserve">  </w:t>
                  </w:r>
                  <w:r w:rsidR="00FD2D7F" w:rsidRPr="00FD2D7F">
                    <w:rPr>
                      <w:rFonts w:ascii="Trebuchet MS" w:hAnsi="Trebuchet MS"/>
                      <w:b/>
                    </w:rPr>
                    <w:t>Technico commercial de transport international</w:t>
                  </w:r>
                  <w:r w:rsidR="00FD2D7F" w:rsidRPr="00FD2D7F">
                    <w:rPr>
                      <w:rFonts w:ascii="Trebuchet MS" w:eastAsia="Arial" w:hAnsi="Trebuchet MS" w:cs="Arial"/>
                      <w:b/>
                      <w:color w:val="333333"/>
                      <w:w w:val="95"/>
                      <w:sz w:val="21"/>
                    </w:rPr>
                    <w:t xml:space="preserve"> </w:t>
                  </w:r>
                  <w:r w:rsidR="00FD2D7F">
                    <w:rPr>
                      <w:rFonts w:ascii="Trebuchet MS" w:eastAsia="Arial" w:hAnsi="Trebuchet MS" w:cs="Arial"/>
                      <w:b/>
                      <w:color w:val="333333"/>
                      <w:w w:val="95"/>
                      <w:sz w:val="21"/>
                    </w:rPr>
                    <w:tab/>
                  </w:r>
                  <w:r w:rsidR="00124AD5">
                    <w:rPr>
                      <w:rFonts w:ascii="Trebuchet MS" w:eastAsia="Arial" w:hAnsi="Trebuchet MS" w:cs="Arial"/>
                      <w:b/>
                      <w:color w:val="333333"/>
                      <w:w w:val="95"/>
                      <w:sz w:val="21"/>
                    </w:rPr>
                    <w:t xml:space="preserve"> </w:t>
                  </w:r>
                  <w:r w:rsidR="00137F15" w:rsidRPr="00A67426">
                    <w:rPr>
                      <w:color w:val="31849B" w:themeColor="accent5" w:themeShade="BF"/>
                      <w:sz w:val="16"/>
                      <w:szCs w:val="16"/>
                      <w:u w:val="single"/>
                    </w:rPr>
                    <w:t xml:space="preserve">Nov. </w:t>
                  </w:r>
                  <w:r w:rsidR="00FD2D7F" w:rsidRPr="00A67426">
                    <w:rPr>
                      <w:color w:val="31849B" w:themeColor="accent5" w:themeShade="BF"/>
                      <w:sz w:val="16"/>
                      <w:szCs w:val="16"/>
                      <w:u w:val="single"/>
                    </w:rPr>
                    <w:t xml:space="preserve"> </w:t>
                  </w:r>
                  <w:r w:rsidR="00FD2D7F" w:rsidRPr="00A67426">
                    <w:rPr>
                      <w:color w:val="31849B" w:themeColor="accent5" w:themeShade="BF"/>
                      <w:sz w:val="16"/>
                      <w:szCs w:val="16"/>
                      <w:u w:val="single"/>
                      <w:lang w:val="en-US"/>
                    </w:rPr>
                    <w:t>2015-Mars 2017</w:t>
                  </w:r>
                </w:p>
                <w:p w:rsidR="00FD2D7F" w:rsidRPr="00852296" w:rsidRDefault="00124AD5" w:rsidP="00FD2D7F">
                  <w:pPr>
                    <w:spacing w:line="240" w:lineRule="auto"/>
                    <w:rPr>
                      <w:rFonts w:ascii="Arial" w:hAnsi="Arial" w:cs="Arial"/>
                      <w:color w:val="067584"/>
                      <w:sz w:val="19"/>
                      <w:lang w:val="en-US"/>
                    </w:rPr>
                  </w:pPr>
                  <w:r>
                    <w:rPr>
                      <w:rFonts w:ascii="Arial" w:hAnsi="Arial" w:cs="Arial"/>
                      <w:color w:val="067584"/>
                      <w:sz w:val="19"/>
                      <w:lang w:val="en-US"/>
                    </w:rPr>
                    <w:t xml:space="preserve">    </w:t>
                  </w:r>
                  <w:r w:rsidR="00A2140B">
                    <w:rPr>
                      <w:rFonts w:ascii="Arial" w:hAnsi="Arial" w:cs="Arial"/>
                      <w:color w:val="067584"/>
                      <w:sz w:val="19"/>
                      <w:lang w:val="en-US"/>
                    </w:rPr>
                    <w:t xml:space="preserve">          </w:t>
                  </w:r>
                  <w:r w:rsidR="00DB54A5">
                    <w:rPr>
                      <w:rFonts w:ascii="Arial" w:hAnsi="Arial" w:cs="Arial"/>
                      <w:color w:val="067584"/>
                      <w:sz w:val="19"/>
                      <w:lang w:val="en-US"/>
                    </w:rPr>
                    <w:t xml:space="preserve"> </w:t>
                  </w:r>
                  <w:r w:rsidR="00FD2D7F" w:rsidRPr="0016532A">
                    <w:rPr>
                      <w:rFonts w:ascii="Arial" w:hAnsi="Arial" w:cs="Arial"/>
                      <w:color w:val="067584"/>
                      <w:sz w:val="19"/>
                      <w:lang w:val="en-US"/>
                    </w:rPr>
                    <w:t>Agence</w:t>
                  </w:r>
                  <w:r w:rsidR="00FD2D7F" w:rsidRPr="00852296">
                    <w:rPr>
                      <w:rFonts w:ascii="Arial" w:hAnsi="Arial" w:cs="Arial"/>
                      <w:color w:val="067584"/>
                      <w:sz w:val="19"/>
                      <w:lang w:val="en-US"/>
                    </w:rPr>
                    <w:t xml:space="preserve"> Maritime KDAMAK SHIPPING                Tunis, Tunisia </w:t>
                  </w:r>
                </w:p>
                <w:p w:rsidR="00A13544" w:rsidRDefault="00124AD5" w:rsidP="00FD2D7F">
                  <w:pPr>
                    <w:pStyle w:val="Heading1"/>
                    <w:spacing w:line="250" w:lineRule="exact"/>
                    <w:ind w:left="0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</w:rPr>
                  </w:pPr>
                  <w:r w:rsidRPr="00C51103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  <w:lang w:val="en-US"/>
                    </w:rPr>
                    <w:t xml:space="preserve">    </w:t>
                  </w:r>
                  <w:r w:rsidR="00FD2D7F" w:rsidRPr="00FD2D7F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</w:rPr>
                    <w:t xml:space="preserve">Établissez les offres commerciales adéquates et assurez les    </w:t>
                  </w:r>
                  <w:r w:rsidR="00442D81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0"/>
                      <w:szCs w:val="20"/>
                    </w:rPr>
                    <w:t xml:space="preserve">négociations </w:t>
                  </w:r>
                  <w:r w:rsidR="00FD2D7F" w:rsidRPr="00A67426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0"/>
                      <w:szCs w:val="20"/>
                    </w:rPr>
                    <w:t>et le suivi</w:t>
                  </w:r>
                  <w:r w:rsidR="00FD2D7F" w:rsidRPr="00FD2D7F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</w:rPr>
                    <w:t xml:space="preserve">  </w:t>
                  </w:r>
                  <w:r w:rsidR="00FD2D7F" w:rsidRPr="00FD2D7F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</w:rPr>
                    <w:t>commercial</w:t>
                  </w:r>
                  <w:r w:rsidR="00FD2D7F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</w:rPr>
                    <w:t>.</w:t>
                  </w:r>
                </w:p>
                <w:p w:rsidR="00FD2D7F" w:rsidRDefault="00FD2D7F" w:rsidP="00176D43">
                  <w:pPr>
                    <w:pStyle w:val="Heading1"/>
                    <w:spacing w:line="250" w:lineRule="exact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</w:rPr>
                  </w:pPr>
                </w:p>
                <w:p w:rsidR="00FD2D7F" w:rsidRDefault="00124AD5" w:rsidP="00FD2D7F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2"/>
                      <w:szCs w:val="22"/>
                      <w:lang w:eastAsia="en-US"/>
                    </w:rPr>
                    <w:t xml:space="preserve">     </w:t>
                  </w:r>
                  <w:r w:rsidR="00FD2D7F" w:rsidRPr="00FD2D7F"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2"/>
                      <w:szCs w:val="22"/>
                      <w:lang w:eastAsia="en-US"/>
                    </w:rPr>
                    <w:t xml:space="preserve">Gestion des relations entre les différents partenaires de la transaction  </w:t>
                  </w:r>
                  <w:r w:rsidR="00FD2D7F" w:rsidRPr="00A67426"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0"/>
                      <w:szCs w:val="20"/>
                      <w:lang w:eastAsia="en-US"/>
                    </w:rPr>
                    <w:t>Commerciale</w:t>
                  </w:r>
                </w:p>
                <w:p w:rsidR="00FD2D7F" w:rsidRPr="00FD2D7F" w:rsidRDefault="00FD2D7F" w:rsidP="00FD2D7F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2"/>
                      <w:szCs w:val="22"/>
                      <w:lang w:eastAsia="en-US"/>
                    </w:rPr>
                  </w:pPr>
                </w:p>
                <w:p w:rsidR="00FD2D7F" w:rsidRPr="00442D81" w:rsidRDefault="00124AD5" w:rsidP="00FD2D7F">
                  <w:pPr>
                    <w:pStyle w:val="Sansinterligne1"/>
                    <w:tabs>
                      <w:tab w:val="left" w:pos="2040"/>
                    </w:tabs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2"/>
                      <w:szCs w:val="22"/>
                      <w:lang w:eastAsia="en-US"/>
                    </w:rPr>
                    <w:t xml:space="preserve">   </w:t>
                  </w:r>
                  <w:r w:rsidR="00FD2D7F" w:rsidRPr="00442D81"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0"/>
                      <w:szCs w:val="20"/>
                      <w:lang w:eastAsia="en-US"/>
                    </w:rPr>
                    <w:t xml:space="preserve">Entretien des relations internationales clients et fournisseurs pour </w:t>
                  </w:r>
                  <w:r w:rsidR="00442D81" w:rsidRPr="00442D81"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0"/>
                      <w:szCs w:val="20"/>
                      <w:lang w:eastAsia="en-US"/>
                    </w:rPr>
                    <w:t xml:space="preserve">une fidélisation </w:t>
                  </w:r>
                  <w:r w:rsidR="00FD2D7F" w:rsidRPr="00442D81">
                    <w:rPr>
                      <w:rFonts w:asciiTheme="minorHAnsi" w:eastAsiaTheme="minorHAnsi" w:hAnsiTheme="minorHAnsi" w:cstheme="minorBidi"/>
                      <w:color w:val="4B4B4B"/>
                      <w:w w:val="95"/>
                      <w:sz w:val="20"/>
                      <w:szCs w:val="20"/>
                      <w:lang w:eastAsia="en-US"/>
                    </w:rPr>
                    <w:t>optimale</w:t>
                  </w:r>
                </w:p>
                <w:p w:rsidR="00FD2D7F" w:rsidRPr="00442D81" w:rsidRDefault="00124AD5" w:rsidP="00FD2D7F">
                  <w:pPr>
                    <w:pStyle w:val="Heading1"/>
                    <w:spacing w:line="250" w:lineRule="exact"/>
                    <w:ind w:left="0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0"/>
                      <w:szCs w:val="20"/>
                    </w:rPr>
                  </w:pPr>
                  <w:r w:rsidRPr="00442D81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0"/>
                      <w:szCs w:val="20"/>
                    </w:rPr>
                    <w:t xml:space="preserve"> </w:t>
                  </w:r>
                  <w:r w:rsidR="00DB54A5" w:rsidRPr="00442D81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0"/>
                      <w:szCs w:val="20"/>
                    </w:rPr>
                    <w:t xml:space="preserve">   </w:t>
                  </w:r>
                  <w:r w:rsidR="00FD2D7F" w:rsidRPr="00442D81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0"/>
                      <w:szCs w:val="20"/>
                    </w:rPr>
                    <w:t>Négociation des prix de transport avec les agences maritimes</w:t>
                  </w:r>
                </w:p>
                <w:p w:rsidR="00FD2D7F" w:rsidRDefault="00FD2D7F" w:rsidP="00FD2D7F">
                  <w:pPr>
                    <w:pStyle w:val="Heading1"/>
                    <w:spacing w:line="250" w:lineRule="exact"/>
                    <w:ind w:left="0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4B4B4B"/>
                      <w:w w:val="95"/>
                      <w:sz w:val="22"/>
                      <w:szCs w:val="22"/>
                    </w:rPr>
                  </w:pPr>
                </w:p>
                <w:p w:rsidR="009A12F2" w:rsidRDefault="00DB54A5" w:rsidP="00DA41EA">
                  <w:pPr>
                    <w:pStyle w:val="Heading1"/>
                    <w:spacing w:line="250" w:lineRule="exact"/>
                    <w:ind w:left="0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1849B" w:themeColor="accent5" w:themeShade="BF"/>
                      <w:sz w:val="19"/>
                      <w:szCs w:val="22"/>
                      <w:u w:val="single"/>
                    </w:rPr>
                  </w:pPr>
                  <w:r>
                    <w:rPr>
                      <w:rFonts w:eastAsiaTheme="minorHAnsi" w:cstheme="minorBidi"/>
                      <w:bCs w:val="0"/>
                      <w:sz w:val="22"/>
                      <w:szCs w:val="22"/>
                    </w:rPr>
                    <w:t xml:space="preserve"> </w:t>
                  </w:r>
                  <w:r w:rsidR="00124AD5">
                    <w:rPr>
                      <w:rFonts w:eastAsiaTheme="minorHAnsi" w:cstheme="minorBidi"/>
                      <w:bCs w:val="0"/>
                      <w:sz w:val="22"/>
                      <w:szCs w:val="22"/>
                    </w:rPr>
                    <w:t xml:space="preserve"> </w:t>
                  </w:r>
                  <w:r w:rsidR="00FD2D7F" w:rsidRPr="00FD2D7F">
                    <w:rPr>
                      <w:rFonts w:eastAsiaTheme="minorHAnsi" w:cstheme="minorBidi"/>
                      <w:bCs w:val="0"/>
                      <w:sz w:val="22"/>
                      <w:szCs w:val="22"/>
                    </w:rPr>
                    <w:t>Coordinateur logistique</w:t>
                  </w:r>
                  <w:r w:rsidR="00155991">
                    <w:rPr>
                      <w:rFonts w:eastAsiaTheme="minorHAnsi" w:cstheme="minorBidi"/>
                      <w:bCs w:val="0"/>
                      <w:sz w:val="22"/>
                      <w:szCs w:val="22"/>
                    </w:rPr>
                    <w:t xml:space="preserve"> </w:t>
                  </w:r>
                  <w:r w:rsidR="00F2209B">
                    <w:rPr>
                      <w:rFonts w:eastAsiaTheme="minorHAnsi" w:cstheme="minorBidi"/>
                      <w:bCs w:val="0"/>
                      <w:sz w:val="22"/>
                      <w:szCs w:val="22"/>
                    </w:rPr>
                    <w:t>(expo</w:t>
                  </w:r>
                  <w:r w:rsidR="00DA41EA">
                    <w:rPr>
                      <w:rFonts w:eastAsiaTheme="minorHAnsi" w:cstheme="minorBidi"/>
                      <w:bCs w:val="0"/>
                      <w:sz w:val="22"/>
                      <w:szCs w:val="22"/>
                    </w:rPr>
                    <w:t xml:space="preserve">rt ,import)                 </w:t>
                  </w:r>
                  <w:r>
                    <w:rPr>
                      <w:rFonts w:eastAsiaTheme="minorHAnsi" w:cstheme="minorBidi"/>
                      <w:bCs w:val="0"/>
                      <w:sz w:val="22"/>
                      <w:szCs w:val="22"/>
                    </w:rPr>
                    <w:t xml:space="preserve">  </w:t>
                  </w:r>
                  <w:r w:rsidR="00137F15" w:rsidRPr="0016532A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1849B" w:themeColor="accent5" w:themeShade="BF"/>
                      <w:sz w:val="19"/>
                      <w:szCs w:val="22"/>
                      <w:u w:val="single"/>
                    </w:rPr>
                    <w:t xml:space="preserve">Oct. </w:t>
                  </w:r>
                  <w:r w:rsidR="00F2209B" w:rsidRPr="0016532A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1849B" w:themeColor="accent5" w:themeShade="BF"/>
                      <w:sz w:val="19"/>
                      <w:szCs w:val="22"/>
                      <w:u w:val="single"/>
                    </w:rPr>
                    <w:t>2010-</w:t>
                  </w:r>
                  <w:r w:rsidR="00137F15" w:rsidRPr="0016532A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1849B" w:themeColor="accent5" w:themeShade="BF"/>
                      <w:sz w:val="19"/>
                      <w:szCs w:val="22"/>
                      <w:u w:val="single"/>
                    </w:rPr>
                    <w:t>Nov.</w:t>
                  </w:r>
                  <w:r w:rsidR="00F2209B" w:rsidRPr="0016532A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1849B" w:themeColor="accent5" w:themeShade="BF"/>
                      <w:sz w:val="19"/>
                      <w:szCs w:val="22"/>
                      <w:u w:val="single"/>
                    </w:rPr>
                    <w:t xml:space="preserve"> 2015</w:t>
                  </w:r>
                </w:p>
                <w:p w:rsidR="00DA41EA" w:rsidRPr="00DA41EA" w:rsidRDefault="00DA41EA" w:rsidP="00DA41EA">
                  <w:pPr>
                    <w:pStyle w:val="Heading1"/>
                    <w:spacing w:line="250" w:lineRule="exact"/>
                    <w:ind w:left="0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</w:pPr>
                </w:p>
                <w:p w:rsidR="00F2209B" w:rsidRPr="00852296" w:rsidRDefault="00DB54A5" w:rsidP="00F2209B">
                  <w:pPr>
                    <w:spacing w:line="240" w:lineRule="auto"/>
                    <w:rPr>
                      <w:rFonts w:ascii="Arial" w:eastAsia="Arial" w:hAnsi="Arial" w:cs="Arial"/>
                      <w:color w:val="067584"/>
                      <w:sz w:val="19"/>
                    </w:rPr>
                  </w:pPr>
                  <w:r>
                    <w:rPr>
                      <w:rFonts w:ascii="Arial" w:eastAsia="Arial" w:hAnsi="Arial" w:cs="Arial"/>
                      <w:color w:val="067584"/>
                      <w:sz w:val="19"/>
                    </w:rPr>
                    <w:t xml:space="preserve">                    </w:t>
                  </w:r>
                  <w:r w:rsidR="00F2209B" w:rsidRPr="00852296">
                    <w:rPr>
                      <w:rFonts w:ascii="Arial" w:eastAsia="Arial" w:hAnsi="Arial" w:cs="Arial"/>
                      <w:color w:val="067584"/>
                      <w:sz w:val="19"/>
                    </w:rPr>
                    <w:t xml:space="preserve">MILITZER&amp;MUNCH                    Tunis, Tunisia </w:t>
                  </w:r>
                </w:p>
                <w:p w:rsidR="009A12F2" w:rsidRDefault="00DB54A5" w:rsidP="00F2209B">
                  <w:pPr>
                    <w:spacing w:line="240" w:lineRule="auto"/>
                    <w:rPr>
                      <w:rFonts w:ascii="Calibri" w:eastAsia="Calibri" w:hAnsi="Calibri" w:cs="Times New Roman"/>
                      <w:color w:val="4B4B4B"/>
                      <w:w w:val="95"/>
                    </w:rPr>
                  </w:pPr>
                  <w:r>
                    <w:rPr>
                      <w:color w:val="4B4B4B"/>
                      <w:w w:val="95"/>
                    </w:rPr>
                    <w:t xml:space="preserve">  </w:t>
                  </w:r>
                  <w:r w:rsidR="00F2209B" w:rsidRPr="00F2209B">
                    <w:rPr>
                      <w:color w:val="4B4B4B"/>
                      <w:w w:val="95"/>
                    </w:rPr>
                    <w:t xml:space="preserve">Gérer les documents de transit, d’import/export et les documents </w:t>
                  </w:r>
                  <w:r w:rsidR="00155991" w:rsidRPr="00A67426">
                    <w:rPr>
                      <w:color w:val="4B4B4B"/>
                      <w:w w:val="95"/>
                      <w:sz w:val="20"/>
                      <w:szCs w:val="20"/>
                    </w:rPr>
                    <w:t>douaniers Gérer</w:t>
                  </w:r>
                  <w:r w:rsidR="00F2209B" w:rsidRPr="00A67426">
                    <w:rPr>
                      <w:rFonts w:ascii="Calibri" w:eastAsia="Calibri" w:hAnsi="Calibri" w:cs="Times New Roman"/>
                      <w:color w:val="4B4B4B"/>
                      <w:w w:val="95"/>
                      <w:sz w:val="20"/>
                      <w:szCs w:val="20"/>
                    </w:rPr>
                    <w:t xml:space="preserve"> les</w:t>
                  </w:r>
                  <w:r w:rsidR="00F2209B" w:rsidRPr="00F2209B"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 xml:space="preserve"> </w:t>
                  </w:r>
                </w:p>
                <w:p w:rsidR="00F2209B" w:rsidRPr="00F2209B" w:rsidRDefault="00DB54A5" w:rsidP="00F2209B">
                  <w:pPr>
                    <w:spacing w:line="240" w:lineRule="auto"/>
                    <w:rPr>
                      <w:color w:val="4B4B4B"/>
                      <w:w w:val="95"/>
                    </w:rPr>
                  </w:pPr>
                  <w:r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 xml:space="preserve">  </w:t>
                  </w:r>
                  <w:r w:rsidR="00155991" w:rsidRPr="00F2209B"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>Opérations</w:t>
                  </w:r>
                  <w:r w:rsidR="00F2209B" w:rsidRPr="00F2209B"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 xml:space="preserve"> administratives et logistiques d’import-export de l’entreprise depuis la </w:t>
                  </w:r>
                  <w:r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 xml:space="preserve">   </w:t>
                  </w:r>
                  <w:r w:rsidR="00F2209B" w:rsidRPr="00F2209B"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>commande jusqu’à la livraison et au paiement</w:t>
                  </w:r>
                </w:p>
                <w:p w:rsidR="00F2209B" w:rsidRPr="009A12F2" w:rsidRDefault="00DB54A5" w:rsidP="00F2209B">
                  <w:pPr>
                    <w:spacing w:after="0"/>
                    <w:rPr>
                      <w:color w:val="4B4B4B"/>
                      <w:w w:val="95"/>
                    </w:rPr>
                  </w:pPr>
                  <w:r>
                    <w:rPr>
                      <w:color w:val="4B4B4B"/>
                      <w:w w:val="95"/>
                    </w:rPr>
                    <w:t xml:space="preserve">  </w:t>
                  </w:r>
                  <w:r w:rsidR="00F2209B" w:rsidRPr="00F2209B">
                    <w:rPr>
                      <w:color w:val="4B4B4B"/>
                      <w:w w:val="95"/>
                    </w:rPr>
                    <w:t>Documentation</w:t>
                  </w:r>
                  <w:r w:rsidR="00F2209B" w:rsidRPr="00F2209B">
                    <w:rPr>
                      <w:rFonts w:ascii="Calibri" w:eastAsia="Calibri" w:hAnsi="Calibri" w:cs="Times New Roman"/>
                      <w:color w:val="4B4B4B"/>
                      <w:w w:val="95"/>
                    </w:rPr>
                    <w:t xml:space="preserve"> (suivi des BL, document export, document import)</w:t>
                  </w:r>
                </w:p>
                <w:p w:rsidR="00F2209B" w:rsidRPr="00F2209B" w:rsidRDefault="00DB54A5" w:rsidP="00F2209B">
                  <w:pPr>
                    <w:spacing w:line="240" w:lineRule="auto"/>
                    <w:rPr>
                      <w:color w:val="4B4B4B"/>
                      <w:w w:val="95"/>
                    </w:rPr>
                  </w:pPr>
                  <w:r>
                    <w:rPr>
                      <w:color w:val="4B4B4B"/>
                      <w:w w:val="95"/>
                    </w:rPr>
                    <w:t xml:space="preserve">  </w:t>
                  </w:r>
                  <w:r w:rsidR="00F2209B" w:rsidRPr="00F2209B">
                    <w:rPr>
                      <w:color w:val="4B4B4B"/>
                      <w:w w:val="95"/>
                    </w:rPr>
                    <w:t>Suivi des opérations de distribution</w:t>
                  </w:r>
                </w:p>
                <w:p w:rsidR="00137F15" w:rsidRDefault="00A2140B" w:rsidP="00137F15">
                  <w:pPr>
                    <w:pStyle w:val="Heading1"/>
                  </w:pPr>
                  <w:r>
                    <w:rPr>
                      <w:color w:val="333333"/>
                    </w:rPr>
                    <w:t xml:space="preserve"> </w:t>
                  </w:r>
                  <w:r w:rsidR="00DB54A5">
                    <w:rPr>
                      <w:color w:val="333333"/>
                    </w:rPr>
                    <w:t xml:space="preserve">  </w:t>
                  </w:r>
                  <w:r>
                    <w:rPr>
                      <w:noProof/>
                      <w:color w:val="333333"/>
                      <w:lang w:eastAsia="fr-FR"/>
                    </w:rPr>
                    <w:drawing>
                      <wp:inline distT="0" distB="0" distL="0" distR="0">
                        <wp:extent cx="247650" cy="247650"/>
                        <wp:effectExtent l="19050" t="0" r="0" b="0"/>
                        <wp:docPr id="4" name="Image 3" descr="icon-form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-formation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19" cy="2476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333333"/>
                    </w:rPr>
                    <w:t xml:space="preserve">     </w:t>
                  </w:r>
                  <w:r w:rsidR="00DB54A5">
                    <w:rPr>
                      <w:color w:val="333333"/>
                    </w:rPr>
                    <w:t xml:space="preserve">   </w:t>
                  </w:r>
                  <w:r w:rsidR="00137F15">
                    <w:rPr>
                      <w:color w:val="333333"/>
                    </w:rPr>
                    <w:t>Enseignement</w:t>
                  </w:r>
                </w:p>
                <w:p w:rsidR="00137F15" w:rsidRDefault="00137F15" w:rsidP="00FD2D7F">
                  <w:pPr>
                    <w:pStyle w:val="Heading1"/>
                    <w:spacing w:line="250" w:lineRule="exact"/>
                    <w:ind w:left="0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</w:pPr>
                </w:p>
                <w:p w:rsidR="00137F15" w:rsidRDefault="00137F15" w:rsidP="00FD2D7F">
                  <w:pPr>
                    <w:pStyle w:val="Heading1"/>
                    <w:spacing w:line="250" w:lineRule="exact"/>
                    <w:ind w:left="0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</w:pPr>
                  <w:r w:rsidRPr="00BF784E">
                    <w:rPr>
                      <w:rFonts w:eastAsia="Arial" w:hAnsi="Arial" w:cs="Arial"/>
                      <w:bCs w:val="0"/>
                      <w:color w:val="333333"/>
                      <w:w w:val="95"/>
                      <w:sz w:val="21"/>
                      <w:szCs w:val="22"/>
                    </w:rPr>
                    <w:t>Licence en transport et Logistique</w:t>
                  </w:r>
                  <w:r w:rsidR="00DA41EA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  <w:t xml:space="preserve"> </w:t>
                  </w:r>
                  <w:r w:rsidR="00DA41EA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  <w:tab/>
                  </w:r>
                  <w:r w:rsidR="00DA41EA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  <w:tab/>
                  </w:r>
                  <w:r w:rsidR="00DA41EA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  <w:tab/>
                  </w:r>
                  <w:r w:rsidRPr="00091B3D"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1849B" w:themeColor="accent5" w:themeShade="BF"/>
                      <w:sz w:val="19"/>
                      <w:szCs w:val="22"/>
                      <w:u w:val="single"/>
                    </w:rPr>
                    <w:t>Sept  2007-Juin</w:t>
                  </w:r>
                  <w:r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  <w:t xml:space="preserve"> 2010</w:t>
                  </w:r>
                </w:p>
                <w:p w:rsidR="00137F15" w:rsidRPr="00124AD5" w:rsidRDefault="00137F15" w:rsidP="00FD2D7F">
                  <w:pPr>
                    <w:pStyle w:val="Heading1"/>
                    <w:spacing w:line="250" w:lineRule="exact"/>
                    <w:ind w:left="0"/>
                    <w:rPr>
                      <w:rFonts w:ascii="Arial" w:eastAsiaTheme="minorHAnsi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</w:pPr>
                  <w:r w:rsidRPr="00137F15">
                    <w:rPr>
                      <w:rFonts w:ascii="Arial" w:eastAsiaTheme="minorHAnsi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ISTL SOUSSE</w:t>
                  </w:r>
                </w:p>
                <w:p w:rsidR="00137F15" w:rsidRPr="00091B3D" w:rsidRDefault="00137F15" w:rsidP="00137F15">
                  <w:pPr>
                    <w:rPr>
                      <w:color w:val="31849B" w:themeColor="accent5" w:themeShade="BF"/>
                      <w:sz w:val="19"/>
                      <w:u w:val="single"/>
                    </w:rPr>
                  </w:pPr>
                  <w:r w:rsidRPr="00BF784E">
                    <w:rPr>
                      <w:rFonts w:ascii="Trebuchet MS" w:eastAsia="Arial" w:hAnsi="Arial" w:cs="Arial"/>
                      <w:b/>
                      <w:color w:val="333333"/>
                      <w:w w:val="95"/>
                      <w:sz w:val="21"/>
                    </w:rPr>
                    <w:t>Baccalaur</w:t>
                  </w:r>
                  <w:r w:rsidRPr="00BF784E">
                    <w:rPr>
                      <w:rFonts w:ascii="Trebuchet MS" w:eastAsia="Arial" w:hAnsi="Arial" w:cs="Arial"/>
                      <w:b/>
                      <w:color w:val="333333"/>
                      <w:w w:val="95"/>
                      <w:sz w:val="21"/>
                    </w:rPr>
                    <w:t>é</w:t>
                  </w:r>
                  <w:r w:rsidRPr="00BF784E">
                    <w:rPr>
                      <w:rFonts w:ascii="Trebuchet MS" w:eastAsia="Arial" w:hAnsi="Arial" w:cs="Arial"/>
                      <w:b/>
                      <w:color w:val="333333"/>
                      <w:w w:val="95"/>
                      <w:sz w:val="21"/>
                    </w:rPr>
                    <w:t>at Economie et Gestion</w:t>
                  </w:r>
                  <w:r>
                    <w:rPr>
                      <w:color w:val="333333"/>
                    </w:rPr>
                    <w:tab/>
                  </w:r>
                  <w:r>
                    <w:rPr>
                      <w:color w:val="333333"/>
                    </w:rPr>
                    <w:tab/>
                  </w:r>
                  <w:r>
                    <w:rPr>
                      <w:color w:val="333333"/>
                    </w:rPr>
                    <w:tab/>
                    <w:t xml:space="preserve">                </w:t>
                  </w:r>
                  <w:r w:rsidR="00DA41EA">
                    <w:rPr>
                      <w:color w:val="333333"/>
                    </w:rPr>
                    <w:t xml:space="preserve"> </w:t>
                  </w:r>
                  <w:r w:rsidR="00091B3D">
                    <w:rPr>
                      <w:color w:val="333333"/>
                    </w:rPr>
                    <w:t xml:space="preserve"> </w:t>
                  </w:r>
                  <w:r>
                    <w:rPr>
                      <w:color w:val="333333"/>
                    </w:rPr>
                    <w:t xml:space="preserve"> </w:t>
                  </w:r>
                  <w:r w:rsidRPr="00091B3D">
                    <w:rPr>
                      <w:color w:val="31849B" w:themeColor="accent5" w:themeShade="BF"/>
                      <w:sz w:val="19"/>
                      <w:u w:val="single"/>
                    </w:rPr>
                    <w:t>Juin 2007</w:t>
                  </w:r>
                </w:p>
                <w:p w:rsidR="00137F15" w:rsidRPr="00137F15" w:rsidRDefault="00137F15" w:rsidP="00137F15">
                  <w:pPr>
                    <w:pStyle w:val="Heading1"/>
                    <w:spacing w:line="250" w:lineRule="exact"/>
                    <w:ind w:left="0"/>
                    <w:rPr>
                      <w:rFonts w:ascii="Arial" w:eastAsiaTheme="minorHAnsi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</w:pPr>
                  <w:r w:rsidRPr="00137F15">
                    <w:rPr>
                      <w:rFonts w:ascii="Arial" w:eastAsiaTheme="minorHAnsi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 xml:space="preserve">Lycée </w:t>
                  </w:r>
                  <w:r>
                    <w:rPr>
                      <w:rFonts w:ascii="Arial" w:eastAsiaTheme="minorHAnsi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Sbikha 1978</w:t>
                  </w:r>
                  <w:r w:rsidRPr="00137F15">
                    <w:rPr>
                      <w:rFonts w:ascii="Arial" w:eastAsiaTheme="minorHAnsi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, Kairouan , Tunisie</w:t>
                  </w:r>
                </w:p>
                <w:p w:rsidR="00137F15" w:rsidRPr="00F2209B" w:rsidRDefault="00137F15" w:rsidP="00FD2D7F">
                  <w:pPr>
                    <w:pStyle w:val="Heading1"/>
                    <w:spacing w:line="250" w:lineRule="exact"/>
                    <w:ind w:left="0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19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3" type="#_x0000_t202" style="position:absolute;left:0;text-align:left;margin-left:141.35pt;margin-top:-60.45pt;width:390.75pt;height:56pt;z-index:251667456">
            <v:textbox style="mso-next-textbox:#_x0000_s1063">
              <w:txbxContent>
                <w:p w:rsidR="00852296" w:rsidRPr="009A12F2" w:rsidRDefault="00852296" w:rsidP="00852296">
                  <w:pPr>
                    <w:ind w:left="142" w:hanging="142"/>
                    <w:rPr>
                      <w:sz w:val="18"/>
                      <w:szCs w:val="18"/>
                    </w:rPr>
                  </w:pPr>
                  <w:r w:rsidRPr="009A12F2">
                    <w:rPr>
                      <w:rFonts w:ascii="Source Sans Pro" w:hAnsi="Source Sans Pro"/>
                      <w:color w:val="666666"/>
                      <w:sz w:val="18"/>
                      <w:szCs w:val="18"/>
                      <w:shd w:val="clear" w:color="auto" w:fill="FFFFFF"/>
                    </w:rPr>
                    <w:t xml:space="preserve">Gestionnaire de </w:t>
                  </w:r>
                  <w:r w:rsidR="0016532A">
                    <w:rPr>
                      <w:rFonts w:ascii="Source Sans Pro" w:hAnsi="Source Sans Pro"/>
                      <w:color w:val="666666"/>
                      <w:sz w:val="18"/>
                      <w:szCs w:val="18"/>
                      <w:shd w:val="clear" w:color="auto" w:fill="FFFFFF"/>
                    </w:rPr>
                    <w:t>transport et</w:t>
                  </w:r>
                  <w:r w:rsidRPr="009A12F2">
                    <w:rPr>
                      <w:rFonts w:ascii="Source Sans Pro" w:hAnsi="Source Sans Pro"/>
                      <w:color w:val="666666"/>
                      <w:sz w:val="18"/>
                      <w:szCs w:val="18"/>
                      <w:shd w:val="clear" w:color="auto" w:fill="FFFFFF"/>
                    </w:rPr>
                    <w:t>la logistique depuis 10 années maintenant, je pense avoir suffisamment d’expérience professionnelle pour accomplir toutes les missions qui me seront confiées. Réactif, travaillant en autonomie autant qu’en équipe, je suis apte á m’intégrer facilement dans un nouvel environnement. Consciencieux et professionnel en toutes circonstances, mes fortes capacités ont été démontrées dans mes précédents postes.</w:t>
                  </w:r>
                </w:p>
                <w:p w:rsidR="00852296" w:rsidRDefault="00852296"/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141.35pt;margin-top:56.55pt;width:5.95pt;height:.05pt;z-index:251672576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66" type="#_x0000_t32" style="position:absolute;left:0;text-align:left;margin-left:141.25pt;margin-top:18.35pt;width:.1pt;height:585.65pt;z-index:251669504" o:connectortype="straight" strokecolor="#f2f2f2 [3041]" strokeweight="3pt">
            <v:stroke endarrow="block"/>
            <v:shadow type="perspective" color="#3f3151 [1607]" opacity=".5" offset="1pt" offset2="-1pt"/>
          </v:shape>
        </w:pict>
      </w:r>
      <w:r>
        <w:rPr>
          <w:noProof/>
          <w:lang w:eastAsia="fr-FR"/>
        </w:rPr>
        <w:pict>
          <v:shape id="_x0000_s1075" type="#_x0000_t32" style="position:absolute;left:0;text-align:left;margin-left:141.4pt;margin-top:454.1pt;width:5pt;height:0;z-index:251674624" o:connectortype="straight">
            <v:stroke endarrow="block"/>
          </v:shape>
        </w:pict>
      </w:r>
      <w:r>
        <w:rPr>
          <w:noProof/>
          <w:lang w:eastAsia="fr-FR"/>
        </w:rPr>
        <w:pict>
          <v:shape id="_x0000_s1074" type="#_x0000_t32" style="position:absolute;left:0;text-align:left;margin-left:141.4pt;margin-top:292.85pt;width:5pt;height:.75pt;flip:y;z-index:251673600" o:connectortype="straight">
            <v:stroke endarrow="block"/>
          </v:shape>
        </w:pict>
      </w:r>
      <w:r>
        <w:rPr>
          <w:noProof/>
          <w:lang w:eastAsia="fr-FR"/>
        </w:rPr>
        <w:pict>
          <v:oval id="_x0000_s1068" style="position:absolute;left:0;text-align:left;margin-left:135.4pt;margin-top:604pt;width:11.95pt;height:13.5pt;z-index:251671552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fr-FR"/>
        </w:rPr>
        <w:pict>
          <v:oval id="_x0000_s1065" style="position:absolute;left:0;text-align:left;margin-left:134.45pt;margin-top:5.6pt;width:11.95pt;height:12.75pt;z-index:251668480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noProof/>
          <w:lang w:eastAsia="fr-FR"/>
        </w:rPr>
        <w:pict>
          <v:shape id="_x0000_s1061" type="#_x0000_t32" style="position:absolute;left:0;text-align:left;margin-left:135.4pt;margin-top:-3.95pt;width:383.45pt;height:0;z-index:251666432" o:connectortype="straight" strokecolor="#f2f2f2 [3041]" strokeweight="3pt">
            <v:shadow type="perspective" color="#243f60 [1604]" opacity=".5" offset="1pt" offset2="-1pt"/>
          </v:shape>
        </w:pict>
      </w:r>
      <w:r>
        <w:rPr>
          <w:noProof/>
          <w:lang w:eastAsia="fr-FR"/>
        </w:rPr>
        <w:pict>
          <v:shape id="_x0000_s1030" type="#_x0000_t202" style="position:absolute;left:0;text-align:left;margin-left:-70.85pt;margin-top:84.25pt;width:206.25pt;height:681.2pt;z-index:251661312;mso-position-vertical-relative:margin" fillcolor="#d8d8d8 [2732]" stroked="f" strokecolor="#c0504d [3205]" strokeweight="1pt">
            <v:stroke dashstyle="dash"/>
            <v:shadow color="#868686"/>
            <o:extrusion v:ext="view" viewpoint="-34.72222mm" viewpointorigin="-.5" skewangle="-45" lightposition="-50000" lightposition2="50000"/>
            <v:textbox style="mso-next-textbox:#_x0000_s1030">
              <w:txbxContent>
                <w:p w:rsidR="00A874CC" w:rsidRPr="003630E0" w:rsidRDefault="00A874CC" w:rsidP="003236D0">
                  <w:pPr>
                    <w:pStyle w:val="Heading1"/>
                    <w:spacing w:line="250" w:lineRule="exact"/>
                    <w:ind w:left="142" w:firstLine="284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</w:pPr>
                  <w:r w:rsidRPr="003630E0"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  <w:t>Données personnelles</w:t>
                  </w:r>
                </w:p>
                <w:p w:rsidR="00E95C06" w:rsidRDefault="00E95C06" w:rsidP="003236D0">
                  <w:pPr>
                    <w:pStyle w:val="Heading1"/>
                    <w:spacing w:line="250" w:lineRule="exact"/>
                    <w:ind w:left="142" w:firstLine="284"/>
                  </w:pPr>
                </w:p>
                <w:p w:rsidR="00A874CC" w:rsidRPr="00E95C06" w:rsidRDefault="00D82E6A" w:rsidP="00D82E6A">
                  <w:pPr>
                    <w:pStyle w:val="Heading3"/>
                    <w:spacing w:before="0"/>
                    <w:rPr>
                      <w:rFonts w:ascii="Arial" w:eastAsia="Arial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</w:pPr>
                  <w:r>
                    <w:rPr>
                      <w:rFonts w:ascii="Wingdings 2" w:eastAsia="Arial" w:hAnsi="Wingdings 2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</w:t>
                  </w:r>
                  <w:r>
                    <w:rPr>
                      <w:rFonts w:ascii="Wingdings 2" w:eastAsia="Arial" w:hAnsi="Wingdings 2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</w:t>
                  </w:r>
                  <w:r w:rsidR="00A874CC" w:rsidRPr="00E95C06">
                    <w:rPr>
                      <w:rFonts w:ascii="Arial" w:eastAsia="Arial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Adresse</w:t>
                  </w:r>
                  <w:r w:rsidR="003630E0">
                    <w:rPr>
                      <w:rFonts w:ascii="Arial" w:eastAsia="Arial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 xml:space="preserve"> </w:t>
                  </w:r>
                  <w:r w:rsidR="003630E0" w:rsidRPr="003630E0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 w:val="16"/>
                      <w:szCs w:val="16"/>
                    </w:rPr>
                    <w:t>Tunis 1001 Ibn Khaldoun</w:t>
                  </w:r>
                  <w:r w:rsidR="003630E0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 w:val="16"/>
                      <w:szCs w:val="16"/>
                    </w:rPr>
                    <w:t xml:space="preserve"> Tunisia</w:t>
                  </w:r>
                </w:p>
                <w:p w:rsidR="00A874CC" w:rsidRPr="00E95C06" w:rsidRDefault="00D82E6A" w:rsidP="00D82E6A">
                  <w:pPr>
                    <w:pStyle w:val="Heading3"/>
                    <w:ind w:left="0"/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Cs w:val="22"/>
                    </w:rPr>
                  </w:pPr>
                  <w:r>
                    <w:rPr>
                      <w:rFonts w:ascii="Wingdings 2" w:eastAsia="Arial" w:hAnsi="Wingdings 2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</w:t>
                  </w:r>
                  <w:r>
                    <w:rPr>
                      <w:rFonts w:ascii="Wingdings 2" w:eastAsia="Arial" w:hAnsi="Wingdings 2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</w:t>
                  </w:r>
                  <w:r w:rsidR="00A874CC" w:rsidRPr="0083613B">
                    <w:rPr>
                      <w:rFonts w:ascii="Arial" w:eastAsia="Arial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Numéro de téléphone</w:t>
                  </w:r>
                  <w:r w:rsidR="0083613B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Cs w:val="22"/>
                    </w:rPr>
                    <w:t xml:space="preserve"> </w:t>
                  </w:r>
                  <w:r w:rsidR="00E95C06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Cs w:val="22"/>
                    </w:rPr>
                    <w:t xml:space="preserve"> </w:t>
                  </w:r>
                  <w:r w:rsidR="00E95C06" w:rsidRPr="003630E0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 w:val="16"/>
                      <w:szCs w:val="16"/>
                    </w:rPr>
                    <w:t>+21699935866</w:t>
                  </w:r>
                </w:p>
                <w:p w:rsidR="00A874CC" w:rsidRPr="00A874CC" w:rsidRDefault="00A874CC" w:rsidP="00D82E6A">
                  <w:pPr>
                    <w:widowControl w:val="0"/>
                    <w:autoSpaceDE w:val="0"/>
                    <w:autoSpaceDN w:val="0"/>
                    <w:spacing w:before="108" w:after="0" w:line="240" w:lineRule="auto"/>
                    <w:ind w:left="142" w:firstLine="284"/>
                    <w:outlineLvl w:val="3"/>
                    <w:rPr>
                      <w:rFonts w:ascii="Trebuchet MS"/>
                      <w:b/>
                      <w:color w:val="333333"/>
                      <w:w w:val="90"/>
                      <w:sz w:val="18"/>
                    </w:rPr>
                  </w:pPr>
                  <w:r w:rsidRPr="00A874CC">
                    <w:rPr>
                      <w:rFonts w:ascii="Arial" w:eastAsia="Arial" w:hAnsi="Arial" w:cs="Arial"/>
                      <w:color w:val="067584"/>
                      <w:sz w:val="19"/>
                    </w:rPr>
                    <w:t>Adresse e-mail</w:t>
                  </w:r>
                  <w:r w:rsidR="00E95C06">
                    <w:rPr>
                      <w:rFonts w:ascii="Trebuchet MS"/>
                      <w:b/>
                      <w:color w:val="333333"/>
                      <w:w w:val="90"/>
                      <w:sz w:val="18"/>
                    </w:rPr>
                    <w:t xml:space="preserve">      </w:t>
                  </w:r>
                  <w:r w:rsidR="00E95C06" w:rsidRPr="003630E0">
                    <w:rPr>
                      <w:rFonts w:ascii="Trebuchet MS"/>
                      <w:b/>
                      <w:color w:val="333333"/>
                      <w:w w:val="90"/>
                      <w:sz w:val="16"/>
                      <w:szCs w:val="16"/>
                    </w:rPr>
                    <w:t>wahidfarhani2@gmail.com</w:t>
                  </w:r>
                </w:p>
                <w:p w:rsidR="00A874CC" w:rsidRPr="00E95C06" w:rsidRDefault="00A874CC" w:rsidP="00D82E6A">
                  <w:pPr>
                    <w:pStyle w:val="Heading3"/>
                    <w:ind w:left="142" w:firstLine="284"/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Cs w:val="22"/>
                    </w:rPr>
                  </w:pPr>
                  <w:r w:rsidRPr="0083613B">
                    <w:rPr>
                      <w:rFonts w:ascii="Arial" w:eastAsia="Arial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Date de naissance</w:t>
                  </w:r>
                  <w:r w:rsidR="00E95C06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Cs w:val="22"/>
                    </w:rPr>
                    <w:t xml:space="preserve"> </w:t>
                  </w:r>
                  <w:r w:rsidR="00E95C06" w:rsidRPr="003630E0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 w:val="16"/>
                      <w:szCs w:val="16"/>
                    </w:rPr>
                    <w:t>05-06-1988</w:t>
                  </w:r>
                </w:p>
                <w:p w:rsidR="00A874CC" w:rsidRPr="0016532A" w:rsidRDefault="00A874CC" w:rsidP="003236D0">
                  <w:pPr>
                    <w:pStyle w:val="Heading3"/>
                    <w:ind w:left="142" w:firstLine="284"/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Cs w:val="22"/>
                    </w:rPr>
                  </w:pPr>
                  <w:r w:rsidRPr="0016532A">
                    <w:rPr>
                      <w:rFonts w:ascii="Arial" w:eastAsia="Arial" w:hAnsi="Arial" w:cs="Arial"/>
                      <w:b w:val="0"/>
                      <w:bCs w:val="0"/>
                      <w:color w:val="067584"/>
                      <w:sz w:val="19"/>
                      <w:szCs w:val="22"/>
                    </w:rPr>
                    <w:t>LinkedIn</w:t>
                  </w:r>
                  <w:r w:rsidR="00E95C06" w:rsidRPr="0016532A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Cs w:val="22"/>
                    </w:rPr>
                    <w:t xml:space="preserve">  </w:t>
                  </w:r>
                  <w:r w:rsidR="00E95C06" w:rsidRPr="0016532A">
                    <w:rPr>
                      <w:rFonts w:eastAsiaTheme="minorHAnsi" w:hAnsiTheme="minorHAnsi" w:cstheme="minorBidi"/>
                      <w:bCs w:val="0"/>
                      <w:color w:val="333333"/>
                      <w:w w:val="90"/>
                      <w:sz w:val="16"/>
                      <w:szCs w:val="16"/>
                    </w:rPr>
                    <w:t>https://www.linkedin.com/in/wahid-farhani-193068b0/</w:t>
                  </w:r>
                </w:p>
                <w:p w:rsidR="00A874CC" w:rsidRPr="00E95C06" w:rsidRDefault="00A874CC" w:rsidP="003236D0">
                  <w:pPr>
                    <w:pStyle w:val="Titre1"/>
                    <w:ind w:left="142" w:firstLine="284"/>
                  </w:pPr>
                  <w:r w:rsidRPr="00E95C06">
                    <w:t>Langues</w:t>
                  </w:r>
                </w:p>
                <w:p w:rsidR="00A874CC" w:rsidRDefault="00A874CC" w:rsidP="003236D0">
                  <w:pPr>
                    <w:spacing w:before="106" w:line="362" w:lineRule="auto"/>
                    <w:ind w:left="142" w:right="678" w:firstLine="284"/>
                    <w:rPr>
                      <w:rFonts w:ascii="Trebuchet MS"/>
                      <w:b/>
                      <w:color w:val="333333"/>
                      <w:w w:val="90"/>
                      <w:sz w:val="18"/>
                    </w:rPr>
                  </w:pPr>
                  <w:r>
                    <w:rPr>
                      <w:rFonts w:ascii="Trebuchet MS"/>
                      <w:b/>
                      <w:color w:val="333333"/>
                      <w:w w:val="90"/>
                      <w:sz w:val="18"/>
                    </w:rPr>
                    <w:t>Anglais</w:t>
                  </w:r>
                  <w:r w:rsidR="00F548EC">
                    <w:rPr>
                      <w:rFonts w:ascii="Trebuchet MS"/>
                      <w:b/>
                      <w:color w:val="333333"/>
                      <w:w w:val="90"/>
                      <w:sz w:val="18"/>
                    </w:rPr>
                    <w:t xml:space="preserve">           </w:t>
                  </w:r>
                  <w:r w:rsidR="00367086">
                    <w:rPr>
                      <w:rFonts w:ascii="Trebuchet MS"/>
                      <w:b/>
                      <w:color w:val="333333"/>
                      <w:w w:val="90"/>
                      <w:sz w:val="18"/>
                    </w:rPr>
                    <w:t xml:space="preserve">  </w:t>
                  </w:r>
                  <w:r w:rsidR="00A13544">
                    <w:rPr>
                      <w:rFonts w:ascii="Calibri" w:hAnsi="Calibri" w:cs="Calibri"/>
                      <w:noProof/>
                      <w:color w:val="000000"/>
                      <w:szCs w:val="2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7086">
                    <w:rPr>
                      <w:rFonts w:ascii="Trebuchet MS"/>
                      <w:b/>
                      <w:color w:val="333333"/>
                      <w:w w:val="90"/>
                      <w:sz w:val="18"/>
                    </w:rPr>
                    <w:t xml:space="preserve"> </w:t>
                  </w:r>
                  <w:r w:rsidR="00A13544">
                    <w:rPr>
                      <w:rFonts w:ascii="Calibri" w:hAnsi="Calibri" w:cs="Calibri"/>
                      <w:noProof/>
                      <w:color w:val="000000"/>
                      <w:szCs w:val="2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3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>
                    <w:rPr>
                      <w:rFonts w:ascii="Calibri" w:hAnsi="Calibri" w:cs="Calibri"/>
                      <w:noProof/>
                      <w:color w:val="000000"/>
                      <w:szCs w:val="2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39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08A1" w:rsidRPr="003908A1">
                    <w:rPr>
                      <w:rFonts w:ascii="Trebuchet MS"/>
                      <w:b/>
                      <w:noProof/>
                      <w:color w:val="333333"/>
                      <w:w w:val="90"/>
                      <w:sz w:val="1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377" name="Imag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908A1" w:rsidRPr="003908A1">
                    <w:rPr>
                      <w:rFonts w:ascii="Trebuchet MS"/>
                      <w:b/>
                      <w:noProof/>
                      <w:color w:val="333333"/>
                      <w:w w:val="90"/>
                      <w:sz w:val="1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378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74CC" w:rsidRDefault="00A874CC" w:rsidP="003236D0">
                  <w:pPr>
                    <w:spacing w:before="106" w:line="362" w:lineRule="auto"/>
                    <w:ind w:left="142" w:right="678" w:firstLine="284"/>
                    <w:rPr>
                      <w:rFonts w:ascii="Trebuchet MS"/>
                      <w:b/>
                      <w:color w:val="333333"/>
                      <w:sz w:val="18"/>
                    </w:rPr>
                  </w:pPr>
                  <w:r>
                    <w:rPr>
                      <w:rFonts w:ascii="Trebuchet MS"/>
                      <w:b/>
                      <w:color w:val="333333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/>
                      <w:b/>
                      <w:color w:val="333333"/>
                      <w:sz w:val="18"/>
                    </w:rPr>
                    <w:t>Arabe</w:t>
                  </w:r>
                  <w:r w:rsidR="00F548EC">
                    <w:rPr>
                      <w:rFonts w:ascii="Trebuchet MS"/>
                      <w:b/>
                      <w:color w:val="333333"/>
                      <w:sz w:val="18"/>
                    </w:rPr>
                    <w:t xml:space="preserve"> </w:t>
                  </w:r>
                  <w:r w:rsidR="00A13544">
                    <w:rPr>
                      <w:rFonts w:ascii="Trebuchet MS"/>
                      <w:b/>
                      <w:color w:val="333333"/>
                      <w:sz w:val="18"/>
                    </w:rPr>
                    <w:t xml:space="preserve">           </w:t>
                  </w:r>
                  <w:r w:rsidR="00A13544" w:rsidRPr="00A13544">
                    <w:rPr>
                      <w:rFonts w:ascii="Trebuchet MS"/>
                      <w:b/>
                      <w:noProof/>
                      <w:color w:val="333333"/>
                      <w:sz w:val="1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10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rFonts w:ascii="Trebuchet MS"/>
                      <w:b/>
                      <w:noProof/>
                      <w:color w:val="333333"/>
                      <w:sz w:val="1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11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rFonts w:ascii="Trebuchet MS"/>
                      <w:b/>
                      <w:noProof/>
                      <w:color w:val="333333"/>
                      <w:sz w:val="1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17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rFonts w:ascii="Trebuchet MS"/>
                      <w:b/>
                      <w:noProof/>
                      <w:color w:val="333333"/>
                      <w:sz w:val="1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18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rFonts w:ascii="Trebuchet MS"/>
                      <w:b/>
                      <w:noProof/>
                      <w:color w:val="333333"/>
                      <w:sz w:val="18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19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C06" w:rsidRDefault="00E95C06" w:rsidP="003236D0">
                  <w:pPr>
                    <w:pStyle w:val="Heading3"/>
                    <w:spacing w:before="0"/>
                    <w:ind w:left="142" w:firstLine="284"/>
                    <w:rPr>
                      <w:color w:val="333333"/>
                      <w:w w:val="95"/>
                    </w:rPr>
                  </w:pPr>
                  <w:r>
                    <w:rPr>
                      <w:color w:val="333333"/>
                      <w:w w:val="95"/>
                    </w:rPr>
                    <w:t>Français</w:t>
                  </w:r>
                  <w:r w:rsidR="00A13544">
                    <w:rPr>
                      <w:color w:val="333333"/>
                      <w:w w:val="95"/>
                    </w:rPr>
                    <w:t xml:space="preserve">        </w:t>
                  </w:r>
                  <w:r w:rsidR="00FD2D7F">
                    <w:rPr>
                      <w:color w:val="333333"/>
                      <w:w w:val="95"/>
                    </w:rPr>
                    <w:t xml:space="preserve">  </w:t>
                  </w:r>
                  <w:r w:rsidR="00A13544">
                    <w:rPr>
                      <w:color w:val="333333"/>
                      <w:w w:val="95"/>
                    </w:rPr>
                    <w:t xml:space="preserve"> </w:t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23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24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25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2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27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C06" w:rsidRDefault="00E95C06" w:rsidP="003236D0">
                  <w:pPr>
                    <w:pStyle w:val="Heading3"/>
                    <w:spacing w:before="0"/>
                    <w:ind w:left="142" w:firstLine="284"/>
                    <w:rPr>
                      <w:color w:val="333333"/>
                      <w:w w:val="95"/>
                    </w:rPr>
                  </w:pPr>
                </w:p>
                <w:p w:rsidR="00E95C06" w:rsidRDefault="00E95C06" w:rsidP="003236D0">
                  <w:pPr>
                    <w:pStyle w:val="Heading3"/>
                    <w:spacing w:before="0"/>
                    <w:ind w:left="142" w:firstLine="284"/>
                  </w:pPr>
                </w:p>
                <w:p w:rsidR="00E95C06" w:rsidRPr="00176D43" w:rsidRDefault="00E95C06" w:rsidP="003236D0">
                  <w:pPr>
                    <w:pStyle w:val="Heading1"/>
                    <w:spacing w:line="250" w:lineRule="exact"/>
                    <w:ind w:left="142" w:firstLine="284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</w:pPr>
                  <w:r w:rsidRPr="00176D43"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  <w:t>Compétences</w:t>
                  </w:r>
                </w:p>
                <w:p w:rsidR="00E95C06" w:rsidRDefault="00E95C06" w:rsidP="003236D0">
                  <w:pPr>
                    <w:pStyle w:val="Heading1"/>
                    <w:ind w:left="142" w:firstLine="284"/>
                  </w:pPr>
                </w:p>
                <w:p w:rsidR="00E95C06" w:rsidRDefault="00E95C06" w:rsidP="003236D0">
                  <w:pPr>
                    <w:spacing w:before="180"/>
                    <w:ind w:left="142" w:firstLine="284"/>
                    <w:rPr>
                      <w:rFonts w:ascii="Trebuchet MS"/>
                      <w:b/>
                      <w:sz w:val="18"/>
                    </w:rPr>
                  </w:pPr>
                  <w:r>
                    <w:rPr>
                      <w:rFonts w:ascii="Trebuchet MS"/>
                      <w:b/>
                      <w:color w:val="333333"/>
                      <w:sz w:val="18"/>
                    </w:rPr>
                    <w:t>Analyse des flux</w:t>
                  </w:r>
                </w:p>
                <w:p w:rsidR="00E95C06" w:rsidRPr="003236D0" w:rsidRDefault="00E95C06" w:rsidP="003236D0">
                  <w:pPr>
                    <w:spacing w:before="106" w:line="362" w:lineRule="auto"/>
                    <w:ind w:left="142" w:right="678"/>
                    <w:rPr>
                      <w:b/>
                      <w:bCs/>
                      <w:color w:val="333333"/>
                      <w:w w:val="95"/>
                      <w:sz w:val="20"/>
                      <w:szCs w:val="20"/>
                    </w:rPr>
                  </w:pPr>
                  <w:r w:rsidRPr="00A13544">
                    <w:rPr>
                      <w:color w:val="333333"/>
                      <w:w w:val="95"/>
                      <w:sz w:val="20"/>
                      <w:szCs w:val="20"/>
                    </w:rPr>
                    <w:t>Optimisation des flux</w:t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34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35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37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w w:val="95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38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D43" w:rsidRPr="00176D43">
                    <w:rPr>
                      <w:noProof/>
                      <w:color w:val="333333"/>
                      <w:w w:val="95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57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36D0">
                    <w:rPr>
                      <w:color w:val="333333"/>
                      <w:w w:val="95"/>
                      <w:sz w:val="20"/>
                      <w:szCs w:val="20"/>
                    </w:rPr>
                    <w:t xml:space="preserve">  </w:t>
                  </w:r>
                  <w:r w:rsidRPr="00A13544">
                    <w:rPr>
                      <w:w w:val="95"/>
                      <w:sz w:val="20"/>
                      <w:szCs w:val="20"/>
                    </w:rPr>
                    <w:t>Gestion d'entrepôt</w:t>
                  </w:r>
                  <w:r w:rsidR="00A13544">
                    <w:rPr>
                      <w:w w:val="95"/>
                      <w:sz w:val="20"/>
                      <w:szCs w:val="20"/>
                    </w:rPr>
                    <w:t xml:space="preserve">    </w:t>
                  </w:r>
                  <w:r w:rsidR="00A13544" w:rsidRPr="00A1354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40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41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43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44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D43" w:rsidRPr="00176D43">
                    <w:rPr>
                      <w:noProof/>
                      <w:w w:val="95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58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236D0">
                    <w:rPr>
                      <w:w w:val="95"/>
                      <w:sz w:val="20"/>
                      <w:szCs w:val="20"/>
                    </w:rPr>
                    <w:t xml:space="preserve"> </w:t>
                  </w:r>
                  <w:r w:rsidRPr="00176D43">
                    <w:rPr>
                      <w:w w:val="95"/>
                      <w:sz w:val="20"/>
                      <w:szCs w:val="20"/>
                    </w:rPr>
                    <w:t>Gestion des achats</w:t>
                  </w:r>
                  <w:r w:rsidR="00A13544">
                    <w:rPr>
                      <w:b/>
                      <w:bCs/>
                      <w:color w:val="333333"/>
                      <w:w w:val="95"/>
                      <w:sz w:val="20"/>
                      <w:szCs w:val="20"/>
                    </w:rPr>
                    <w:t xml:space="preserve"> </w:t>
                  </w:r>
                  <w:r w:rsidR="00176D43">
                    <w:rPr>
                      <w:b/>
                      <w:bCs/>
                      <w:color w:val="333333"/>
                      <w:w w:val="95"/>
                      <w:sz w:val="20"/>
                      <w:szCs w:val="20"/>
                    </w:rPr>
                    <w:t xml:space="preserve">  </w:t>
                  </w:r>
                  <w:r w:rsidR="00A13544">
                    <w:rPr>
                      <w:b/>
                      <w:bCs/>
                      <w:color w:val="333333"/>
                      <w:w w:val="95"/>
                      <w:sz w:val="20"/>
                      <w:szCs w:val="20"/>
                    </w:rPr>
                    <w:t xml:space="preserve"> </w:t>
                  </w:r>
                  <w:r w:rsidR="00A13544" w:rsidRPr="00A13544">
                    <w:rPr>
                      <w:noProof/>
                      <w:color w:val="333333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4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47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49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A13544">
                    <w:rPr>
                      <w:noProof/>
                      <w:color w:val="333333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50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D43" w:rsidRPr="00176D43">
                    <w:rPr>
                      <w:b/>
                      <w:bCs/>
                      <w:noProof/>
                      <w:color w:val="333333"/>
                      <w:w w:val="95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59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3544" w:rsidRPr="00176D43">
                    <w:rPr>
                      <w:w w:val="95"/>
                      <w:sz w:val="20"/>
                      <w:szCs w:val="20"/>
                    </w:rPr>
                    <w:t xml:space="preserve">ERP </w:t>
                  </w:r>
                  <w:r w:rsidR="00176D43" w:rsidRPr="00176D43">
                    <w:rPr>
                      <w:w w:val="95"/>
                      <w:sz w:val="20"/>
                      <w:szCs w:val="20"/>
                    </w:rPr>
                    <w:t xml:space="preserve">  </w:t>
                  </w:r>
                  <w:r w:rsidR="00176D43">
                    <w:rPr>
                      <w:b/>
                      <w:bCs/>
                      <w:color w:val="333333"/>
                      <w:w w:val="95"/>
                      <w:sz w:val="20"/>
                      <w:szCs w:val="20"/>
                    </w:rPr>
                    <w:t xml:space="preserve">                           </w:t>
                  </w:r>
                  <w:r w:rsidR="003236D0">
                    <w:rPr>
                      <w:b/>
                      <w:bCs/>
                      <w:color w:val="333333"/>
                      <w:w w:val="95"/>
                      <w:sz w:val="20"/>
                      <w:szCs w:val="20"/>
                    </w:rPr>
                    <w:t xml:space="preserve"> </w:t>
                  </w:r>
                  <w:r w:rsidR="00176D43">
                    <w:rPr>
                      <w:b/>
                      <w:bCs/>
                      <w:color w:val="333333"/>
                      <w:w w:val="95"/>
                      <w:sz w:val="20"/>
                      <w:szCs w:val="20"/>
                    </w:rPr>
                    <w:t xml:space="preserve"> </w:t>
                  </w:r>
                  <w:r w:rsidR="00176D43" w:rsidRPr="00176D43">
                    <w:rPr>
                      <w:noProof/>
                      <w:color w:val="333333"/>
                      <w:w w:val="95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53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D43" w:rsidRPr="00176D43">
                    <w:rPr>
                      <w:noProof/>
                      <w:color w:val="333333"/>
                      <w:w w:val="95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54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D43" w:rsidRPr="00176D43">
                    <w:rPr>
                      <w:noProof/>
                      <w:color w:val="333333"/>
                      <w:w w:val="95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55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D43" w:rsidRPr="00176D43">
                    <w:rPr>
                      <w:noProof/>
                      <w:color w:val="333333"/>
                      <w:w w:val="95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0" b="0"/>
                        <wp:docPr id="56" name="Image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duotone>
                                    <a:prstClr val="black"/>
                                    <a:schemeClr val="accent1">
                                      <a:tint val="45000"/>
                                      <a:satMod val="400000"/>
                                    </a:schemeClr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6D43" w:rsidRPr="00176D43">
                    <w:rPr>
                      <w:b/>
                      <w:bCs/>
                      <w:noProof/>
                      <w:color w:val="333333"/>
                      <w:w w:val="95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2875" cy="142875"/>
                        <wp:effectExtent l="19050" t="0" r="9525" b="0"/>
                        <wp:docPr id="60" name="Imag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95C06" w:rsidRPr="00E95C06" w:rsidRDefault="00E95C06" w:rsidP="003236D0">
                  <w:pPr>
                    <w:pStyle w:val="Heading3"/>
                    <w:ind w:left="142" w:firstLine="284"/>
                    <w:rPr>
                      <w:rFonts w:asciiTheme="minorHAnsi" w:eastAsiaTheme="minorHAnsi" w:hAnsiTheme="minorHAnsi" w:cstheme="minorBidi"/>
                      <w:b w:val="0"/>
                      <w:bCs w:val="0"/>
                      <w:color w:val="333333"/>
                      <w:sz w:val="22"/>
                      <w:szCs w:val="22"/>
                    </w:rPr>
                  </w:pPr>
                </w:p>
                <w:p w:rsidR="003236D0" w:rsidRDefault="003236D0" w:rsidP="003236D0">
                  <w:pPr>
                    <w:pStyle w:val="Heading1"/>
                    <w:spacing w:line="250" w:lineRule="exact"/>
                    <w:ind w:left="142" w:firstLine="284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3236D0" w:rsidRDefault="003236D0" w:rsidP="003236D0">
                  <w:pPr>
                    <w:pStyle w:val="Heading1"/>
                    <w:spacing w:line="250" w:lineRule="exact"/>
                    <w:ind w:left="142" w:firstLine="284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3236D0" w:rsidRDefault="003236D0" w:rsidP="003236D0">
                  <w:pPr>
                    <w:pStyle w:val="Heading1"/>
                    <w:spacing w:line="250" w:lineRule="exact"/>
                    <w:ind w:left="142" w:firstLine="284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3236D0" w:rsidRDefault="003236D0" w:rsidP="003236D0">
                  <w:pPr>
                    <w:pStyle w:val="Heading1"/>
                    <w:spacing w:line="250" w:lineRule="exact"/>
                    <w:ind w:left="142" w:firstLine="284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3236D0" w:rsidRDefault="003236D0" w:rsidP="003236D0">
                  <w:pPr>
                    <w:pStyle w:val="Heading1"/>
                    <w:spacing w:line="250" w:lineRule="exact"/>
                    <w:ind w:left="142" w:firstLine="284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E95C06" w:rsidRPr="00176D43" w:rsidRDefault="00E95C06" w:rsidP="003236D0">
                  <w:pPr>
                    <w:pStyle w:val="Heading1"/>
                    <w:spacing w:line="250" w:lineRule="exact"/>
                    <w:ind w:left="142" w:firstLine="284"/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</w:pPr>
                  <w:r w:rsidRPr="00176D43"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28"/>
                      <w:szCs w:val="28"/>
                    </w:rPr>
                    <w:t>Centre d'intérêt</w:t>
                  </w:r>
                </w:p>
                <w:p w:rsidR="00E95C06" w:rsidRDefault="00E95C06" w:rsidP="003236D0">
                  <w:pPr>
                    <w:pStyle w:val="Heading1"/>
                    <w:spacing w:line="250" w:lineRule="exact"/>
                    <w:ind w:left="142" w:firstLine="284"/>
                  </w:pPr>
                </w:p>
                <w:p w:rsidR="001A6C07" w:rsidRDefault="003236D0" w:rsidP="003236D0">
                  <w:pPr>
                    <w:ind w:left="142" w:firstLine="284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</w:t>
                  </w:r>
                  <w:r w:rsidR="00E95C06">
                    <w:rPr>
                      <w:color w:val="333333"/>
                    </w:rPr>
                    <w:t>Documentaires</w:t>
                  </w:r>
                </w:p>
                <w:p w:rsidR="00E95C06" w:rsidRDefault="003236D0" w:rsidP="003236D0">
                  <w:pPr>
                    <w:ind w:left="142" w:firstLine="284"/>
                    <w:rPr>
                      <w:color w:val="333333"/>
                      <w:w w:val="95"/>
                    </w:rPr>
                  </w:pPr>
                  <w:r>
                    <w:rPr>
                      <w:color w:val="333333"/>
                      <w:spacing w:val="-1"/>
                      <w:w w:val="95"/>
                    </w:rPr>
                    <w:t xml:space="preserve"> </w:t>
                  </w:r>
                  <w:r w:rsidR="00E95C06">
                    <w:rPr>
                      <w:color w:val="333333"/>
                      <w:spacing w:val="-1"/>
                      <w:w w:val="95"/>
                    </w:rPr>
                    <w:t xml:space="preserve">Sport </w:t>
                  </w:r>
                  <w:r w:rsidR="00E95C06">
                    <w:rPr>
                      <w:color w:val="333333"/>
                      <w:w w:val="95"/>
                    </w:rPr>
                    <w:t>: Football,</w:t>
                  </w:r>
                  <w:r w:rsidR="00E95C06">
                    <w:rPr>
                      <w:color w:val="333333"/>
                      <w:spacing w:val="-26"/>
                      <w:w w:val="95"/>
                    </w:rPr>
                    <w:t xml:space="preserve"> </w:t>
                  </w:r>
                  <w:r w:rsidR="00E95C06">
                    <w:rPr>
                      <w:color w:val="333333"/>
                      <w:w w:val="95"/>
                    </w:rPr>
                    <w:t>Basketball</w:t>
                  </w:r>
                </w:p>
                <w:p w:rsidR="00E95C06" w:rsidRDefault="003236D0" w:rsidP="003236D0">
                  <w:pPr>
                    <w:ind w:left="142" w:firstLine="284"/>
                    <w:rPr>
                      <w:color w:val="333333"/>
                    </w:rPr>
                  </w:pPr>
                  <w:r>
                    <w:rPr>
                      <w:color w:val="333333"/>
                    </w:rPr>
                    <w:t xml:space="preserve"> </w:t>
                  </w:r>
                  <w:r w:rsidR="00E95C06">
                    <w:rPr>
                      <w:color w:val="333333"/>
                    </w:rPr>
                    <w:t>Jeux       vidéo</w:t>
                  </w:r>
                </w:p>
                <w:p w:rsidR="00E95C06" w:rsidRDefault="003236D0" w:rsidP="003236D0">
                  <w:pPr>
                    <w:ind w:left="142" w:firstLine="284"/>
                  </w:pPr>
                  <w:r>
                    <w:rPr>
                      <w:color w:val="333333"/>
                    </w:rPr>
                    <w:t xml:space="preserve"> </w:t>
                  </w:r>
                  <w:r w:rsidR="00E95C06">
                    <w:rPr>
                      <w:color w:val="333333"/>
                    </w:rPr>
                    <w:t>Nouvelles technologies</w:t>
                  </w:r>
                </w:p>
              </w:txbxContent>
            </v:textbox>
            <w10:wrap anchory="margin"/>
          </v:shape>
        </w:pict>
      </w:r>
      <w:r>
        <w:rPr>
          <w:noProof/>
          <w:lang w:eastAsia="fr-FR"/>
        </w:rPr>
        <w:pict>
          <v:rect id="_x0000_s1058" style="position:absolute;left:0;text-align:left;margin-left:-70.85pt;margin-top:-70.85pt;width:206.25pt;height:80.75pt;z-index:251663360" fillcolor="#4bacc6 [3208]" stroked="f" strokecolor="#f2f2f2 [3041]" strokeweight="3pt">
            <v:shadow type="perspective" color="#205867 [1608]" opacity=".5" offset="1pt" offset2="-1pt"/>
          </v:rect>
        </w:pict>
      </w:r>
      <w:r>
        <w:rPr>
          <w:noProof/>
          <w:lang w:eastAsia="fr-FR"/>
        </w:rPr>
        <w:pict>
          <v:oval id="_x0000_s1053" style="position:absolute;left:0;text-align:left;margin-left:-77.75pt;margin-top:-22.65pt;width:209.75pt;height:58.25pt;z-index:251662336" fillcolor="#4bacc6 [3208]" strokecolor="#31849b [2408]" strokeweight="6pt">
            <v:shadow type="perspective" color="#205867 [1608]" opacity=".5" offset="1pt" offset2="-1pt"/>
            <v:textbox style="mso-next-textbox:#_x0000_s1053">
              <w:txbxContent>
                <w:p w:rsidR="00441BE2" w:rsidRPr="00650CB5" w:rsidRDefault="00441BE2" w:rsidP="00650CB5"/>
              </w:txbxContent>
            </v:textbox>
            <o:callout v:ext="edit" minusy="t"/>
          </v:oval>
        </w:pict>
      </w:r>
      <w:r>
        <w:rPr>
          <w:noProof/>
          <w:lang w:eastAsia="fr-FR"/>
        </w:rPr>
        <w:pict>
          <v:rect id="_x0000_s1026" style="position:absolute;left:0;text-align:left;margin-left:-70.85pt;margin-top:-70.85pt;width:224.15pt;height:842pt;z-index:-251658240" fillcolor="#d8d8d8 [2732]" strokecolor="#f2f2f2 [3041]" strokeweight="3pt">
            <v:shadow on="t" type="perspective" color="#243f60 [1604]" opacity=".5" offset="1pt" offset2="-1pt"/>
          </v:rect>
        </w:pict>
      </w:r>
      <w:r>
        <w:rPr>
          <w:noProof/>
          <w:lang w:eastAsia="fr-FR"/>
        </w:rPr>
        <w:pict>
          <v:oval id="_x0000_s1059" style="position:absolute;left:0;text-align:left;margin-left:-17pt;margin-top:-22.65pt;width:95.15pt;height:94.55pt;z-index:251664384" strokecolor="white [3212]" strokeweight="4.5pt">
            <v:fill r:id="rId12" o:title="téléchargement" recolor="t" type="frame"/>
          </v:oval>
        </w:pict>
      </w:r>
      <w:r>
        <w:rPr>
          <w:noProof/>
          <w:lang w:eastAsia="fr-FR"/>
        </w:rPr>
        <w:pict>
          <v:shape id="_x0000_s1060" type="#_x0000_t202" style="position:absolute;left:0;text-align:left;margin-left:-66.2pt;margin-top:-62.7pt;width:195.05pt;height:20.65pt;z-index:251665408" fillcolor="#4bacc6 [3208]" stroked="f" strokecolor="#f2f2f2 [3041]" strokeweight="3pt">
            <v:shadow type="perspective" color="#205867 [1608]" opacity=".5" offset="1pt" offset2="-1pt"/>
            <v:textbox style="mso-next-textbox:#_x0000_s1060">
              <w:txbxContent>
                <w:p w:rsidR="00466E63" w:rsidRPr="00EF5016" w:rsidRDefault="00EF5016" w:rsidP="00466E63">
                  <w:pPr>
                    <w:jc w:val="center"/>
                    <w:rPr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EF5016">
                    <w:rPr>
                      <w:b/>
                      <w:color w:val="FFFFFF" w:themeColor="background1"/>
                      <w:sz w:val="24"/>
                      <w:szCs w:val="24"/>
                    </w:rPr>
                    <w:t>FARHANI WAHID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left:0;text-align:left;margin-left:146.4pt;margin-top:-67.1pt;width:369.4pt;height:57pt;z-index:251657215">
            <v:textbox style="mso-next-textbox:#_x0000_s1045">
              <w:txbxContent>
                <w:p w:rsidR="00367086" w:rsidRDefault="00367086"/>
              </w:txbxContent>
            </v:textbox>
          </v:shape>
        </w:pict>
      </w:r>
    </w:p>
    <w:sectPr w:rsidR="006822E8" w:rsidSect="00DA41EA">
      <w:pgSz w:w="12240" w:h="15840" w:code="1"/>
      <w:pgMar w:top="1418" w:right="30" w:bottom="1418" w:left="1418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54" w:rsidRDefault="00C40954" w:rsidP="00A874CC">
      <w:pPr>
        <w:spacing w:after="0" w:line="240" w:lineRule="auto"/>
      </w:pPr>
      <w:r>
        <w:separator/>
      </w:r>
    </w:p>
  </w:endnote>
  <w:endnote w:type="continuationSeparator" w:id="1">
    <w:p w:rsidR="00C40954" w:rsidRDefault="00C40954" w:rsidP="00A8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54" w:rsidRDefault="00C40954" w:rsidP="00A874CC">
      <w:pPr>
        <w:spacing w:after="0" w:line="240" w:lineRule="auto"/>
      </w:pPr>
      <w:r>
        <w:separator/>
      </w:r>
    </w:p>
  </w:footnote>
  <w:footnote w:type="continuationSeparator" w:id="1">
    <w:p w:rsidR="00C40954" w:rsidRDefault="00C40954" w:rsidP="00A87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F1A7C"/>
    <w:multiLevelType w:val="hybridMultilevel"/>
    <w:tmpl w:val="5B2E8A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548582"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555D2"/>
    <w:multiLevelType w:val="hybridMultilevel"/>
    <w:tmpl w:val="2710109E"/>
    <w:lvl w:ilvl="0" w:tplc="040C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>
      <o:colormenu v:ext="edit" fillcolor="none [2732]" strokecolor="none" shadowcolor="none" extrusion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794868"/>
    <w:rsid w:val="00022756"/>
    <w:rsid w:val="00091B3D"/>
    <w:rsid w:val="00124AD5"/>
    <w:rsid w:val="00137F15"/>
    <w:rsid w:val="00155991"/>
    <w:rsid w:val="0016532A"/>
    <w:rsid w:val="00176D43"/>
    <w:rsid w:val="001A6C07"/>
    <w:rsid w:val="001B1C8E"/>
    <w:rsid w:val="001B7BF3"/>
    <w:rsid w:val="001D032B"/>
    <w:rsid w:val="00252FDA"/>
    <w:rsid w:val="002D4CFB"/>
    <w:rsid w:val="003236D0"/>
    <w:rsid w:val="003630E0"/>
    <w:rsid w:val="00367086"/>
    <w:rsid w:val="003908A1"/>
    <w:rsid w:val="00441BE2"/>
    <w:rsid w:val="00442D81"/>
    <w:rsid w:val="00466E63"/>
    <w:rsid w:val="004C62F6"/>
    <w:rsid w:val="005031E5"/>
    <w:rsid w:val="00587D84"/>
    <w:rsid w:val="00650CB5"/>
    <w:rsid w:val="00680DB1"/>
    <w:rsid w:val="006822E8"/>
    <w:rsid w:val="006C0CB8"/>
    <w:rsid w:val="00712A13"/>
    <w:rsid w:val="00794868"/>
    <w:rsid w:val="0083613B"/>
    <w:rsid w:val="00852296"/>
    <w:rsid w:val="008F18D7"/>
    <w:rsid w:val="00907D4A"/>
    <w:rsid w:val="009A12F2"/>
    <w:rsid w:val="009C3D0E"/>
    <w:rsid w:val="009E58D3"/>
    <w:rsid w:val="00A12E98"/>
    <w:rsid w:val="00A13544"/>
    <w:rsid w:val="00A2140B"/>
    <w:rsid w:val="00A25BC1"/>
    <w:rsid w:val="00A67426"/>
    <w:rsid w:val="00A75CAA"/>
    <w:rsid w:val="00A874CC"/>
    <w:rsid w:val="00B36085"/>
    <w:rsid w:val="00B612A8"/>
    <w:rsid w:val="00BD1FFD"/>
    <w:rsid w:val="00BF784E"/>
    <w:rsid w:val="00C23FE3"/>
    <w:rsid w:val="00C40954"/>
    <w:rsid w:val="00C51103"/>
    <w:rsid w:val="00CC2CEF"/>
    <w:rsid w:val="00CC656F"/>
    <w:rsid w:val="00CE51B5"/>
    <w:rsid w:val="00D1342B"/>
    <w:rsid w:val="00D82B2E"/>
    <w:rsid w:val="00D82E6A"/>
    <w:rsid w:val="00DA41EA"/>
    <w:rsid w:val="00DB54A5"/>
    <w:rsid w:val="00DC1F86"/>
    <w:rsid w:val="00E200E5"/>
    <w:rsid w:val="00E95C06"/>
    <w:rsid w:val="00EB435C"/>
    <w:rsid w:val="00EF2968"/>
    <w:rsid w:val="00EF5016"/>
    <w:rsid w:val="00F2209B"/>
    <w:rsid w:val="00F548EC"/>
    <w:rsid w:val="00F91A62"/>
    <w:rsid w:val="00F9638A"/>
    <w:rsid w:val="00FB4D2F"/>
    <w:rsid w:val="00FD2D7F"/>
    <w:rsid w:val="00FE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2732]" strokecolor="none" shadowcolor="none" extrusioncolor="none"/>
    </o:shapedefaults>
    <o:shapelayout v:ext="edit">
      <o:idmap v:ext="edit" data="1"/>
      <o:rules v:ext="edit">
        <o:r id="V:Rule6" type="connector" idref="#_x0000_s1061"/>
        <o:r id="V:Rule7" type="connector" idref="#_x0000_s1066"/>
        <o:r id="V:Rule8" type="connector" idref="#_x0000_s1074"/>
        <o:r id="V:Rule9" type="connector" idref="#_x0000_s1075"/>
        <o:r id="V:Rule10" type="callout" idref="#_x0000_s1053"/>
        <o:r id="V:Rule11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E8"/>
  </w:style>
  <w:style w:type="paragraph" w:styleId="Titre1">
    <w:name w:val="heading 1"/>
    <w:basedOn w:val="Normal"/>
    <w:next w:val="Normal"/>
    <w:link w:val="Titre1Car"/>
    <w:uiPriority w:val="9"/>
    <w:qFormat/>
    <w:rsid w:val="003670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486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A874CC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rebuchet MS" w:eastAsia="Trebuchet MS" w:hAnsi="Trebuchet MS" w:cs="Trebuchet MS"/>
      <w:b/>
      <w:bCs/>
      <w:sz w:val="25"/>
      <w:szCs w:val="25"/>
    </w:rPr>
  </w:style>
  <w:style w:type="paragraph" w:customStyle="1" w:styleId="Heading3">
    <w:name w:val="Heading 3"/>
    <w:basedOn w:val="Normal"/>
    <w:uiPriority w:val="1"/>
    <w:qFormat/>
    <w:rsid w:val="00A874CC"/>
    <w:pPr>
      <w:widowControl w:val="0"/>
      <w:autoSpaceDE w:val="0"/>
      <w:autoSpaceDN w:val="0"/>
      <w:spacing w:before="108" w:after="0" w:line="240" w:lineRule="auto"/>
      <w:ind w:left="100"/>
      <w:outlineLvl w:val="3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74CC"/>
  </w:style>
  <w:style w:type="paragraph" w:styleId="Pieddepage">
    <w:name w:val="footer"/>
    <w:basedOn w:val="Normal"/>
    <w:link w:val="PieddepageCar"/>
    <w:uiPriority w:val="99"/>
    <w:semiHidden/>
    <w:unhideWhenUsed/>
    <w:rsid w:val="00A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874CC"/>
  </w:style>
  <w:style w:type="character" w:styleId="Textedelespacerserv">
    <w:name w:val="Placeholder Text"/>
    <w:basedOn w:val="Policepardfaut"/>
    <w:uiPriority w:val="99"/>
    <w:semiHidden/>
    <w:rsid w:val="00A874CC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3670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87D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587D84"/>
    <w:rPr>
      <w:rFonts w:ascii="Arial" w:eastAsia="Arial" w:hAnsi="Arial" w:cs="Arial"/>
      <w:sz w:val="18"/>
      <w:szCs w:val="18"/>
    </w:rPr>
  </w:style>
  <w:style w:type="paragraph" w:customStyle="1" w:styleId="Sansinterligne1">
    <w:name w:val="Sans interligne1"/>
    <w:uiPriority w:val="1"/>
    <w:qFormat/>
    <w:rsid w:val="00FD2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FD2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character" w:customStyle="1" w:styleId="z-HautduformulaireCar">
    <w:name w:val="z-Haut du formulaire Car"/>
    <w:basedOn w:val="Policepardfaut"/>
    <w:link w:val="z-Hautduformulaire"/>
    <w:rsid w:val="00FD2D7F"/>
    <w:rPr>
      <w:rFonts w:ascii="Arial" w:eastAsia="Batang" w:hAnsi="Arial" w:cs="Arial"/>
      <w:vanish/>
      <w:sz w:val="16"/>
      <w:szCs w:val="16"/>
      <w:lang w:eastAsia="ko-KR"/>
    </w:rPr>
  </w:style>
  <w:style w:type="paragraph" w:customStyle="1" w:styleId="Heading2">
    <w:name w:val="Heading 2"/>
    <w:basedOn w:val="Normal"/>
    <w:uiPriority w:val="1"/>
    <w:qFormat/>
    <w:rsid w:val="00137F15"/>
    <w:pPr>
      <w:widowControl w:val="0"/>
      <w:autoSpaceDE w:val="0"/>
      <w:autoSpaceDN w:val="0"/>
      <w:spacing w:after="0" w:line="240" w:lineRule="auto"/>
      <w:ind w:left="100"/>
      <w:outlineLvl w:val="2"/>
    </w:pPr>
    <w:rPr>
      <w:rFonts w:ascii="Trebuchet MS" w:eastAsia="Trebuchet MS" w:hAnsi="Trebuchet MS" w:cs="Trebuchet MS"/>
      <w:b/>
      <w:bCs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DB54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25EC-4DA4-4B70-8941-C9D90FAE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18</cp:revision>
  <cp:lastPrinted>2020-10-17T08:37:00Z</cp:lastPrinted>
  <dcterms:created xsi:type="dcterms:W3CDTF">2020-10-14T13:53:00Z</dcterms:created>
  <dcterms:modified xsi:type="dcterms:W3CDTF">2020-10-30T07:45:00Z</dcterms:modified>
</cp:coreProperties>
</file>